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4342" w14:textId="77777777" w:rsidR="00075ED7" w:rsidRDefault="00075ED7" w:rsidP="00075ED7">
      <w:bookmarkStart w:id="0" w:name="_GoBack"/>
      <w:bookmarkEnd w:id="0"/>
    </w:p>
    <w:p w14:paraId="0F55457C" w14:textId="150A25F0" w:rsidR="00075ED7" w:rsidRDefault="00CC2F6D" w:rsidP="00075ED7">
      <w:pPr>
        <w:rPr>
          <w:rFonts w:ascii="Arial" w:hAnsi="Arial"/>
        </w:rPr>
      </w:pPr>
      <w:r>
        <w:rPr>
          <w:rFonts w:ascii="Arial" w:hAnsi="Arial"/>
        </w:rPr>
        <w:object w:dxaOrig="13221" w:dyaOrig="8829" w14:anchorId="415E3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75pt;height:441.75pt" o:ole="">
            <v:imagedata r:id="rId7" o:title=""/>
          </v:shape>
          <o:OLEObject Type="Embed" ProgID="Word.Document.12" ShapeID="_x0000_i1025" DrawAspect="Content" ObjectID="_1605435818" r:id="rId8">
            <o:FieldCodes>\s</o:FieldCodes>
          </o:OLEObject>
        </w:object>
      </w:r>
    </w:p>
    <w:p w14:paraId="55575853" w14:textId="77777777" w:rsidR="00075ED7" w:rsidRDefault="00075ED7" w:rsidP="00075ED7">
      <w:pPr>
        <w:rPr>
          <w:rFonts w:ascii="Arial" w:hAnsi="Arial"/>
        </w:rPr>
      </w:pPr>
    </w:p>
    <w:p w14:paraId="12E43D6C" w14:textId="77777777" w:rsidR="00075ED7" w:rsidRDefault="00075ED7" w:rsidP="00075ED7">
      <w:pPr>
        <w:rPr>
          <w:rFonts w:ascii="Arial" w:hAnsi="Arial"/>
        </w:rPr>
        <w:sectPr w:rsidR="00075ED7" w:rsidSect="00075E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pPr>
    </w:p>
    <w:tbl>
      <w:tblPr>
        <w:tblW w:w="5396" w:type="pct"/>
        <w:tblInd w:w="-612"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000" w:firstRow="0" w:lastRow="0" w:firstColumn="0" w:lastColumn="0" w:noHBand="0" w:noVBand="0"/>
      </w:tblPr>
      <w:tblGrid>
        <w:gridCol w:w="3731"/>
        <w:gridCol w:w="192"/>
        <w:gridCol w:w="9999"/>
      </w:tblGrid>
      <w:tr w:rsidR="00075ED7" w14:paraId="4C71D380" w14:textId="77777777">
        <w:tc>
          <w:tcPr>
            <w:tcW w:w="1409" w:type="pct"/>
            <w:gridSpan w:val="2"/>
            <w:tcBorders>
              <w:top w:val="single" w:sz="24" w:space="0" w:color="auto"/>
              <w:left w:val="single" w:sz="24" w:space="0" w:color="auto"/>
              <w:bottom w:val="single" w:sz="18" w:space="0" w:color="auto"/>
              <w:right w:val="single" w:sz="18" w:space="0" w:color="auto"/>
            </w:tcBorders>
            <w:shd w:val="pct20" w:color="000000" w:fill="FFFFFF"/>
          </w:tcPr>
          <w:p w14:paraId="591526D5" w14:textId="77777777" w:rsidR="00075ED7" w:rsidRDefault="00075ED7" w:rsidP="00075ED7">
            <w:pPr>
              <w:rPr>
                <w:rFonts w:ascii="Arial" w:hAnsi="Arial"/>
              </w:rPr>
            </w:pPr>
          </w:p>
          <w:p w14:paraId="1B7FA7FA" w14:textId="77777777" w:rsidR="00075ED7" w:rsidRDefault="00075ED7" w:rsidP="00075ED7">
            <w:pPr>
              <w:rPr>
                <w:rFonts w:ascii="Arial" w:hAnsi="Arial"/>
              </w:rPr>
            </w:pPr>
          </w:p>
          <w:p w14:paraId="0B5BD932" w14:textId="1D99D8B2" w:rsidR="00075ED7" w:rsidRDefault="00075ED7" w:rsidP="00075ED7">
            <w:pPr>
              <w:jc w:val="center"/>
              <w:rPr>
                <w:rFonts w:ascii="Arial" w:hAnsi="Arial"/>
                <w:b/>
              </w:rPr>
            </w:pPr>
            <w:r>
              <w:rPr>
                <w:rFonts w:ascii="Arial" w:hAnsi="Arial"/>
                <w:b/>
              </w:rPr>
              <w:t>Areas Associated With Industrial Activity</w:t>
            </w:r>
          </w:p>
        </w:tc>
        <w:tc>
          <w:tcPr>
            <w:tcW w:w="3591" w:type="pct"/>
            <w:tcBorders>
              <w:top w:val="single" w:sz="24" w:space="0" w:color="auto"/>
              <w:left w:val="single" w:sz="18" w:space="0" w:color="auto"/>
              <w:bottom w:val="single" w:sz="18" w:space="0" w:color="auto"/>
              <w:right w:val="single" w:sz="24" w:space="0" w:color="auto"/>
            </w:tcBorders>
            <w:shd w:val="pct20" w:color="000000" w:fill="FFFFFF"/>
          </w:tcPr>
          <w:p w14:paraId="5DA80F8E" w14:textId="77777777" w:rsidR="00075ED7" w:rsidRDefault="00075ED7" w:rsidP="00075ED7">
            <w:pPr>
              <w:tabs>
                <w:tab w:val="left" w:pos="6912"/>
              </w:tabs>
              <w:rPr>
                <w:rFonts w:ascii="Arial" w:hAnsi="Arial"/>
                <w:b/>
                <w:sz w:val="22"/>
              </w:rPr>
            </w:pPr>
            <w:r>
              <w:rPr>
                <w:rFonts w:ascii="Arial" w:hAnsi="Arial"/>
                <w:b/>
                <w:sz w:val="22"/>
              </w:rPr>
              <w:t>Worksheet #2</w:t>
            </w:r>
          </w:p>
          <w:p w14:paraId="1369A3DD" w14:textId="77777777" w:rsidR="00075ED7" w:rsidRDefault="00075ED7" w:rsidP="00075ED7">
            <w:pPr>
              <w:tabs>
                <w:tab w:val="left" w:pos="6912"/>
              </w:tabs>
              <w:rPr>
                <w:rFonts w:ascii="Arial" w:hAnsi="Arial"/>
                <w:b/>
                <w:sz w:val="22"/>
              </w:rPr>
            </w:pPr>
            <w:r>
              <w:rPr>
                <w:rFonts w:ascii="Arial" w:hAnsi="Arial"/>
                <w:b/>
                <w:sz w:val="22"/>
              </w:rPr>
              <w:t>Completed by:</w:t>
            </w:r>
            <w:r>
              <w:rPr>
                <w:rFonts w:ascii="Arial" w:hAnsi="Arial"/>
                <w:b/>
                <w:sz w:val="22"/>
                <w:u w:val="single"/>
              </w:rPr>
              <w:tab/>
            </w:r>
          </w:p>
          <w:p w14:paraId="56C010A1" w14:textId="77777777" w:rsidR="00075ED7" w:rsidRDefault="00075ED7" w:rsidP="00075ED7">
            <w:pPr>
              <w:tabs>
                <w:tab w:val="left" w:pos="6912"/>
              </w:tabs>
              <w:rPr>
                <w:rFonts w:ascii="Arial" w:hAnsi="Arial"/>
                <w:b/>
                <w:sz w:val="22"/>
              </w:rPr>
            </w:pPr>
            <w:r>
              <w:rPr>
                <w:rFonts w:ascii="Arial" w:hAnsi="Arial"/>
                <w:b/>
                <w:sz w:val="22"/>
              </w:rPr>
              <w:t>Title:</w:t>
            </w:r>
            <w:r>
              <w:rPr>
                <w:rFonts w:ascii="Arial" w:hAnsi="Arial"/>
                <w:b/>
                <w:sz w:val="22"/>
                <w:u w:val="single"/>
              </w:rPr>
              <w:tab/>
            </w:r>
          </w:p>
          <w:p w14:paraId="214AC4EF" w14:textId="77777777" w:rsidR="00075ED7" w:rsidRDefault="00075ED7" w:rsidP="00075ED7">
            <w:pPr>
              <w:tabs>
                <w:tab w:val="left" w:pos="6912"/>
              </w:tabs>
              <w:spacing w:after="60"/>
              <w:rPr>
                <w:rFonts w:ascii="Arial" w:hAnsi="Arial"/>
              </w:rPr>
            </w:pPr>
            <w:r>
              <w:rPr>
                <w:rFonts w:ascii="Arial" w:hAnsi="Arial"/>
                <w:b/>
                <w:sz w:val="22"/>
              </w:rPr>
              <w:t>Date:</w:t>
            </w:r>
            <w:r>
              <w:rPr>
                <w:rFonts w:ascii="Arial" w:hAnsi="Arial"/>
                <w:b/>
                <w:sz w:val="22"/>
                <w:u w:val="single"/>
              </w:rPr>
              <w:tab/>
            </w:r>
          </w:p>
        </w:tc>
      </w:tr>
      <w:tr w:rsidR="00075ED7" w14:paraId="307A40A5" w14:textId="77777777">
        <w:trPr>
          <w:trHeight w:val="600"/>
        </w:trPr>
        <w:tc>
          <w:tcPr>
            <w:tcW w:w="5000" w:type="pct"/>
            <w:gridSpan w:val="3"/>
            <w:tcBorders>
              <w:top w:val="single" w:sz="18" w:space="0" w:color="auto"/>
              <w:left w:val="single" w:sz="24" w:space="0" w:color="auto"/>
              <w:bottom w:val="single" w:sz="18" w:space="0" w:color="auto"/>
              <w:right w:val="single" w:sz="24" w:space="0" w:color="auto"/>
            </w:tcBorders>
            <w:shd w:val="clear" w:color="auto" w:fill="auto"/>
          </w:tcPr>
          <w:p w14:paraId="45CBA4B3" w14:textId="77777777" w:rsidR="00075ED7" w:rsidRDefault="00277875" w:rsidP="00277875">
            <w:pPr>
              <w:spacing w:before="80"/>
              <w:rPr>
                <w:rFonts w:ascii="Arial" w:hAnsi="Arial"/>
                <w:b/>
                <w:spacing w:val="-5"/>
                <w:sz w:val="20"/>
              </w:rPr>
            </w:pPr>
            <w:r>
              <w:rPr>
                <w:rFonts w:ascii="Arial" w:hAnsi="Arial" w:cs="Arial"/>
                <w:b/>
                <w:i/>
                <w:sz w:val="20"/>
              </w:rPr>
              <w:t xml:space="preserve">Include only those activities </w:t>
            </w:r>
            <w:r w:rsidR="00075ED7" w:rsidRPr="00277875">
              <w:rPr>
                <w:rFonts w:ascii="Arial" w:hAnsi="Arial" w:cs="Arial"/>
                <w:b/>
                <w:i/>
                <w:sz w:val="20"/>
              </w:rPr>
              <w:t>occurring at the boatyard</w:t>
            </w:r>
            <w:r>
              <w:rPr>
                <w:rFonts w:ascii="Arial" w:hAnsi="Arial" w:cs="Arial"/>
                <w:b/>
                <w:i/>
                <w:sz w:val="20"/>
              </w:rPr>
              <w:t xml:space="preserve"> and</w:t>
            </w:r>
            <w:r w:rsidR="00075ED7" w:rsidRPr="00277875">
              <w:rPr>
                <w:rFonts w:ascii="Arial" w:hAnsi="Arial" w:cs="Arial"/>
                <w:b/>
                <w:i/>
                <w:sz w:val="20"/>
              </w:rPr>
              <w:t xml:space="preserve"> add additional </w:t>
            </w:r>
            <w:r>
              <w:rPr>
                <w:rFonts w:ascii="Arial" w:hAnsi="Arial" w:cs="Arial"/>
                <w:b/>
                <w:i/>
                <w:sz w:val="20"/>
              </w:rPr>
              <w:t>activities as necessary</w:t>
            </w:r>
          </w:p>
        </w:tc>
      </w:tr>
      <w:tr w:rsidR="00930C43" w14:paraId="2B1A0FD6" w14:textId="77777777" w:rsidTr="009421E9">
        <w:trPr>
          <w:trHeight w:val="60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5D0EB6B5" w14:textId="77777777" w:rsidR="00930C43" w:rsidRDefault="00930C43" w:rsidP="00075ED7">
            <w:pPr>
              <w:spacing w:before="80"/>
              <w:jc w:val="center"/>
              <w:rPr>
                <w:rFonts w:ascii="Arial" w:hAnsi="Arial"/>
                <w:b/>
                <w:spacing w:val="-5"/>
                <w:sz w:val="20"/>
              </w:rPr>
            </w:pPr>
            <w:r>
              <w:rPr>
                <w:rFonts w:ascii="Arial" w:hAnsi="Arial"/>
                <w:b/>
                <w:spacing w:val="-5"/>
                <w:sz w:val="20"/>
              </w:rPr>
              <w:br/>
              <w:t>Industrial Activity</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2052FF54" w14:textId="77777777" w:rsidR="00930C43" w:rsidRDefault="00930C43" w:rsidP="00277875">
            <w:pPr>
              <w:spacing w:before="80"/>
              <w:jc w:val="center"/>
              <w:rPr>
                <w:rFonts w:ascii="Arial" w:hAnsi="Arial"/>
                <w:b/>
                <w:spacing w:val="-5"/>
                <w:sz w:val="20"/>
              </w:rPr>
            </w:pPr>
            <w:r>
              <w:rPr>
                <w:rFonts w:ascii="Arial" w:hAnsi="Arial"/>
                <w:b/>
                <w:spacing w:val="-5"/>
                <w:sz w:val="20"/>
              </w:rPr>
              <w:t>Area(s) where activity conducted.</w:t>
            </w:r>
          </w:p>
        </w:tc>
      </w:tr>
      <w:tr w:rsidR="00930C43" w14:paraId="37C02EA6" w14:textId="77777777" w:rsidTr="009421E9">
        <w:trPr>
          <w:trHeight w:val="48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21DE41D0" w14:textId="77777777" w:rsidR="00930C43" w:rsidRPr="00CF1C3D" w:rsidRDefault="00930C43" w:rsidP="00075ED7">
            <w:pPr>
              <w:spacing w:before="80"/>
              <w:rPr>
                <w:rFonts w:ascii="Arial" w:hAnsi="Arial"/>
                <w:b/>
                <w:spacing w:val="-5"/>
                <w:sz w:val="20"/>
              </w:rPr>
            </w:pPr>
            <w:r w:rsidRPr="00CF1C3D">
              <w:rPr>
                <w:rFonts w:ascii="Arial" w:hAnsi="Arial"/>
                <w:b/>
                <w:spacing w:val="-5"/>
                <w:sz w:val="20"/>
              </w:rPr>
              <w:t xml:space="preserve">Loading </w:t>
            </w:r>
            <w:r>
              <w:rPr>
                <w:rFonts w:ascii="Arial" w:hAnsi="Arial"/>
                <w:b/>
                <w:spacing w:val="-5"/>
                <w:sz w:val="20"/>
              </w:rPr>
              <w:t>and</w:t>
            </w:r>
            <w:r w:rsidRPr="00CF1C3D">
              <w:rPr>
                <w:rFonts w:ascii="Arial" w:hAnsi="Arial"/>
                <w:b/>
                <w:spacing w:val="-5"/>
                <w:sz w:val="20"/>
              </w:rPr>
              <w:t xml:space="preserve"> unloading of dry bulk materials or liquids</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29CCFAD9" w14:textId="77777777" w:rsidR="00930C43" w:rsidRPr="00CF1C3D" w:rsidRDefault="00930C43" w:rsidP="00075ED7">
            <w:pPr>
              <w:spacing w:before="80"/>
              <w:rPr>
                <w:rFonts w:ascii="Arial" w:hAnsi="Arial"/>
                <w:b/>
                <w:spacing w:val="-5"/>
                <w:sz w:val="20"/>
              </w:rPr>
            </w:pPr>
          </w:p>
        </w:tc>
      </w:tr>
      <w:tr w:rsidR="00930C43" w14:paraId="505A8828" w14:textId="77777777" w:rsidTr="009421E9">
        <w:trPr>
          <w:trHeight w:val="48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62CA6BA5" w14:textId="77777777" w:rsidR="00930C43" w:rsidRPr="00CF1C3D" w:rsidRDefault="00930C43" w:rsidP="00075ED7">
            <w:pPr>
              <w:spacing w:before="80"/>
              <w:rPr>
                <w:rFonts w:ascii="Arial" w:hAnsi="Arial"/>
                <w:b/>
                <w:spacing w:val="-5"/>
                <w:sz w:val="20"/>
              </w:rPr>
            </w:pPr>
            <w:r w:rsidRPr="00CF1C3D">
              <w:rPr>
                <w:rFonts w:ascii="Arial" w:hAnsi="Arial"/>
                <w:b/>
                <w:spacing w:val="-5"/>
                <w:sz w:val="20"/>
              </w:rPr>
              <w:t>Outdoor storage of materials or products</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67AC197C" w14:textId="77777777" w:rsidR="00930C43" w:rsidRPr="00CF1C3D" w:rsidRDefault="00930C43" w:rsidP="00075ED7">
            <w:pPr>
              <w:spacing w:before="80"/>
              <w:rPr>
                <w:rFonts w:ascii="Arial" w:hAnsi="Arial"/>
                <w:b/>
                <w:spacing w:val="-5"/>
                <w:sz w:val="20"/>
              </w:rPr>
            </w:pPr>
          </w:p>
        </w:tc>
      </w:tr>
      <w:tr w:rsidR="00930C43" w14:paraId="54FA440E" w14:textId="77777777" w:rsidTr="009421E9">
        <w:trPr>
          <w:trHeight w:val="48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3C2645C4" w14:textId="77777777" w:rsidR="00930C43" w:rsidRPr="00CF1C3D" w:rsidRDefault="00930C43" w:rsidP="00075ED7">
            <w:pPr>
              <w:spacing w:before="80"/>
              <w:rPr>
                <w:rFonts w:ascii="Arial" w:hAnsi="Arial"/>
                <w:b/>
                <w:spacing w:val="-5"/>
                <w:sz w:val="20"/>
              </w:rPr>
            </w:pPr>
            <w:r w:rsidRPr="00CF1C3D">
              <w:rPr>
                <w:rFonts w:ascii="Arial" w:hAnsi="Arial"/>
                <w:b/>
                <w:spacing w:val="-5"/>
                <w:sz w:val="20"/>
              </w:rPr>
              <w:t>Outdoor work and repair areas</w:t>
            </w:r>
            <w:r>
              <w:rPr>
                <w:rFonts w:ascii="Arial" w:hAnsi="Arial"/>
                <w:b/>
                <w:spacing w:val="-5"/>
                <w:sz w:val="20"/>
              </w:rPr>
              <w:t>, including any do-it-yourself areas</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33120298" w14:textId="77777777" w:rsidR="00930C43" w:rsidRPr="00CF1C3D" w:rsidRDefault="00930C43" w:rsidP="00075ED7">
            <w:pPr>
              <w:spacing w:before="80"/>
              <w:rPr>
                <w:rFonts w:ascii="Arial" w:hAnsi="Arial"/>
                <w:b/>
                <w:spacing w:val="-5"/>
                <w:sz w:val="20"/>
              </w:rPr>
            </w:pPr>
          </w:p>
        </w:tc>
      </w:tr>
      <w:tr w:rsidR="00930C43" w14:paraId="19D968AA" w14:textId="77777777" w:rsidTr="009421E9">
        <w:trPr>
          <w:trHeight w:val="48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2011A7D4" w14:textId="77777777" w:rsidR="00930C43" w:rsidRPr="00CF1C3D" w:rsidRDefault="00930C43" w:rsidP="00075ED7">
            <w:pPr>
              <w:spacing w:before="80"/>
              <w:rPr>
                <w:rFonts w:ascii="Arial" w:hAnsi="Arial"/>
                <w:b/>
                <w:spacing w:val="-5"/>
                <w:sz w:val="20"/>
              </w:rPr>
            </w:pPr>
            <w:r w:rsidRPr="00CF1C3D">
              <w:rPr>
                <w:rFonts w:ascii="Arial" w:hAnsi="Arial"/>
                <w:b/>
                <w:spacing w:val="-5"/>
                <w:sz w:val="20"/>
              </w:rPr>
              <w:t>Dust or particulate generating processes</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630D8CA4" w14:textId="77777777" w:rsidR="00930C43" w:rsidRPr="00CF1C3D" w:rsidRDefault="00930C43" w:rsidP="00075ED7">
            <w:pPr>
              <w:spacing w:before="80"/>
              <w:rPr>
                <w:rFonts w:ascii="Arial" w:hAnsi="Arial"/>
                <w:b/>
                <w:spacing w:val="-5"/>
                <w:sz w:val="20"/>
              </w:rPr>
            </w:pPr>
          </w:p>
        </w:tc>
      </w:tr>
      <w:tr w:rsidR="00930C43" w14:paraId="5E221CEC" w14:textId="77777777" w:rsidTr="009421E9">
        <w:trPr>
          <w:trHeight w:val="48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4491099D" w14:textId="77777777" w:rsidR="00930C43" w:rsidRPr="00CF1C3D" w:rsidRDefault="00930C43" w:rsidP="00075ED7">
            <w:pPr>
              <w:spacing w:before="80"/>
              <w:rPr>
                <w:rFonts w:ascii="Arial" w:hAnsi="Arial"/>
                <w:b/>
                <w:spacing w:val="-5"/>
                <w:sz w:val="20"/>
              </w:rPr>
            </w:pPr>
            <w:r w:rsidRPr="00CF1C3D">
              <w:rPr>
                <w:rFonts w:ascii="Arial" w:hAnsi="Arial"/>
                <w:b/>
                <w:spacing w:val="-5"/>
                <w:sz w:val="20"/>
              </w:rPr>
              <w:t>Roofs or other surfaces exposed to air emissions from enclosed vessel repair</w:t>
            </w:r>
            <w:r>
              <w:rPr>
                <w:rFonts w:ascii="Arial" w:hAnsi="Arial"/>
                <w:b/>
                <w:spacing w:val="-5"/>
                <w:sz w:val="20"/>
              </w:rPr>
              <w:t xml:space="preserve"> or process area</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7F46E73D" w14:textId="77777777" w:rsidR="00930C43" w:rsidRPr="00CF1C3D" w:rsidRDefault="00930C43" w:rsidP="00075ED7">
            <w:pPr>
              <w:spacing w:before="80"/>
              <w:rPr>
                <w:rFonts w:ascii="Arial" w:hAnsi="Arial"/>
                <w:b/>
                <w:spacing w:val="-5"/>
                <w:sz w:val="20"/>
              </w:rPr>
            </w:pPr>
          </w:p>
        </w:tc>
      </w:tr>
      <w:tr w:rsidR="00930C43" w14:paraId="30298A6A" w14:textId="77777777" w:rsidTr="009421E9">
        <w:trPr>
          <w:trHeight w:val="48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5DBC7D0C" w14:textId="77777777" w:rsidR="00930C43" w:rsidRPr="00CF1C3D" w:rsidRDefault="00930C43" w:rsidP="00075ED7">
            <w:pPr>
              <w:spacing w:before="80"/>
              <w:rPr>
                <w:rFonts w:ascii="Arial" w:hAnsi="Arial"/>
                <w:b/>
                <w:spacing w:val="-5"/>
                <w:sz w:val="20"/>
              </w:rPr>
            </w:pPr>
            <w:r w:rsidRPr="00CF1C3D">
              <w:rPr>
                <w:rFonts w:ascii="Arial" w:hAnsi="Arial"/>
                <w:b/>
                <w:spacing w:val="-5"/>
                <w:sz w:val="20"/>
              </w:rPr>
              <w:t xml:space="preserve">Onsite waste treatment, storage or disposal </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2373E51F" w14:textId="77777777" w:rsidR="00930C43" w:rsidRPr="00CF1C3D" w:rsidRDefault="00930C43" w:rsidP="00075ED7">
            <w:pPr>
              <w:spacing w:before="80"/>
              <w:rPr>
                <w:rFonts w:ascii="Arial" w:hAnsi="Arial"/>
                <w:b/>
                <w:spacing w:val="-5"/>
                <w:sz w:val="20"/>
              </w:rPr>
            </w:pPr>
          </w:p>
        </w:tc>
      </w:tr>
      <w:tr w:rsidR="00930C43" w14:paraId="32705F52" w14:textId="77777777" w:rsidTr="009421E9">
        <w:trPr>
          <w:trHeight w:val="48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44AFC82B" w14:textId="77777777" w:rsidR="00930C43" w:rsidRPr="00CF1C3D" w:rsidRDefault="00930C43" w:rsidP="00075ED7">
            <w:pPr>
              <w:spacing w:before="80"/>
              <w:rPr>
                <w:rFonts w:ascii="Arial" w:hAnsi="Arial"/>
                <w:b/>
                <w:spacing w:val="-5"/>
                <w:sz w:val="20"/>
              </w:rPr>
            </w:pPr>
            <w:r>
              <w:rPr>
                <w:rFonts w:ascii="Arial" w:hAnsi="Arial"/>
                <w:b/>
                <w:spacing w:val="-5"/>
                <w:sz w:val="20"/>
              </w:rPr>
              <w:t>Vehicle and vessel fueling, maintenance and/or cleaning</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3B0E661E" w14:textId="77777777" w:rsidR="00930C43" w:rsidRPr="00CF1C3D" w:rsidRDefault="00930C43" w:rsidP="00075ED7">
            <w:pPr>
              <w:spacing w:before="80"/>
              <w:rPr>
                <w:rFonts w:ascii="Arial" w:hAnsi="Arial"/>
                <w:b/>
                <w:spacing w:val="-5"/>
                <w:sz w:val="20"/>
              </w:rPr>
            </w:pPr>
          </w:p>
        </w:tc>
      </w:tr>
      <w:tr w:rsidR="00930C43" w14:paraId="655AF077" w14:textId="77777777" w:rsidTr="009421E9">
        <w:trPr>
          <w:trHeight w:val="480"/>
        </w:trPr>
        <w:tc>
          <w:tcPr>
            <w:tcW w:w="1340" w:type="pct"/>
            <w:tcBorders>
              <w:top w:val="single" w:sz="18" w:space="0" w:color="auto"/>
              <w:left w:val="single" w:sz="24" w:space="0" w:color="auto"/>
              <w:bottom w:val="single" w:sz="18" w:space="0" w:color="auto"/>
              <w:right w:val="single" w:sz="18" w:space="0" w:color="auto"/>
            </w:tcBorders>
            <w:shd w:val="clear" w:color="auto" w:fill="auto"/>
          </w:tcPr>
          <w:p w14:paraId="1C059F23" w14:textId="77777777" w:rsidR="00930C43" w:rsidRPr="00CF1C3D" w:rsidRDefault="00930C43" w:rsidP="00075ED7">
            <w:pPr>
              <w:spacing w:before="80"/>
              <w:rPr>
                <w:rFonts w:ascii="Arial" w:hAnsi="Arial"/>
                <w:b/>
                <w:spacing w:val="-5"/>
                <w:sz w:val="20"/>
              </w:rPr>
            </w:pPr>
            <w:r>
              <w:rPr>
                <w:rFonts w:ascii="Arial" w:hAnsi="Arial"/>
                <w:b/>
                <w:spacing w:val="-5"/>
                <w:sz w:val="20"/>
              </w:rPr>
              <w:t>Roofs or other surfaces composed of materials that may be mobilized by stormwater (e.g., galvanized or copper roofs)</w:t>
            </w:r>
          </w:p>
        </w:tc>
        <w:tc>
          <w:tcPr>
            <w:tcW w:w="3660" w:type="pct"/>
            <w:gridSpan w:val="2"/>
            <w:tcBorders>
              <w:top w:val="single" w:sz="18" w:space="0" w:color="auto"/>
              <w:left w:val="single" w:sz="18" w:space="0" w:color="auto"/>
              <w:bottom w:val="single" w:sz="18" w:space="0" w:color="auto"/>
              <w:right w:val="single" w:sz="24" w:space="0" w:color="auto"/>
            </w:tcBorders>
            <w:shd w:val="clear" w:color="auto" w:fill="auto"/>
          </w:tcPr>
          <w:p w14:paraId="65E6E137" w14:textId="77777777" w:rsidR="00930C43" w:rsidRPr="00CF1C3D" w:rsidRDefault="00930C43" w:rsidP="00075ED7">
            <w:pPr>
              <w:spacing w:before="80"/>
              <w:rPr>
                <w:rFonts w:ascii="Arial" w:hAnsi="Arial"/>
                <w:b/>
                <w:spacing w:val="-5"/>
                <w:sz w:val="20"/>
              </w:rPr>
            </w:pPr>
          </w:p>
        </w:tc>
      </w:tr>
    </w:tbl>
    <w:p w14:paraId="176C77AE" w14:textId="77777777" w:rsidR="005B7388" w:rsidRDefault="005B7388"/>
    <w:p w14:paraId="37380A28" w14:textId="77777777" w:rsidR="005B7388" w:rsidRDefault="005B7388"/>
    <w:p w14:paraId="7BEA5FFE" w14:textId="77777777" w:rsidR="00B30CC1" w:rsidRDefault="00B30CC1"/>
    <w:p w14:paraId="69718DB4" w14:textId="77777777" w:rsidR="00B26565" w:rsidRDefault="00B26565"/>
    <w:p w14:paraId="44562B1A" w14:textId="77777777" w:rsidR="00B26565" w:rsidRDefault="00B26565"/>
    <w:tbl>
      <w:tblPr>
        <w:tblW w:w="0" w:type="auto"/>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5167"/>
        <w:gridCol w:w="563"/>
        <w:gridCol w:w="7170"/>
      </w:tblGrid>
      <w:tr w:rsidR="00D75560" w14:paraId="2EEB695B" w14:textId="77777777" w:rsidTr="009421E9">
        <w:tc>
          <w:tcPr>
            <w:tcW w:w="5167" w:type="dxa"/>
            <w:tcBorders>
              <w:top w:val="single" w:sz="24" w:space="0" w:color="auto"/>
              <w:left w:val="single" w:sz="24" w:space="0" w:color="auto"/>
              <w:bottom w:val="single" w:sz="18" w:space="0" w:color="auto"/>
              <w:right w:val="single" w:sz="18" w:space="0" w:color="auto"/>
            </w:tcBorders>
            <w:shd w:val="pct20" w:color="000000" w:fill="FFFFFF"/>
          </w:tcPr>
          <w:p w14:paraId="44C32127" w14:textId="77777777" w:rsidR="005B7388" w:rsidRDefault="005B7388" w:rsidP="005B7388">
            <w:pPr>
              <w:spacing w:beforeLines="40" w:before="96" w:after="0"/>
              <w:rPr>
                <w:rFonts w:ascii="Arial" w:hAnsi="Arial"/>
              </w:rPr>
            </w:pPr>
          </w:p>
          <w:p w14:paraId="0CDBA44C" w14:textId="77777777" w:rsidR="005B7388" w:rsidRDefault="005B7388" w:rsidP="005B7388">
            <w:pPr>
              <w:spacing w:beforeLines="40" w:before="96" w:after="0"/>
              <w:rPr>
                <w:rFonts w:ascii="Arial" w:hAnsi="Arial"/>
              </w:rPr>
            </w:pPr>
          </w:p>
          <w:p w14:paraId="613AA3E4" w14:textId="77777777" w:rsidR="005B7388" w:rsidRDefault="005B7388" w:rsidP="005B7388">
            <w:pPr>
              <w:spacing w:beforeLines="40" w:before="96" w:after="0"/>
              <w:jc w:val="center"/>
              <w:rPr>
                <w:rFonts w:ascii="Arial" w:hAnsi="Arial"/>
                <w:b/>
              </w:rPr>
            </w:pPr>
            <w:r>
              <w:rPr>
                <w:rFonts w:ascii="Arial" w:hAnsi="Arial"/>
                <w:b/>
              </w:rPr>
              <w:t>Material Inventory</w:t>
            </w:r>
          </w:p>
        </w:tc>
        <w:tc>
          <w:tcPr>
            <w:tcW w:w="7733" w:type="dxa"/>
            <w:gridSpan w:val="2"/>
            <w:tcBorders>
              <w:top w:val="single" w:sz="24" w:space="0" w:color="auto"/>
              <w:left w:val="single" w:sz="18" w:space="0" w:color="auto"/>
              <w:bottom w:val="single" w:sz="18" w:space="0" w:color="auto"/>
              <w:right w:val="single" w:sz="24" w:space="0" w:color="auto"/>
            </w:tcBorders>
            <w:shd w:val="pct20" w:color="000000" w:fill="FFFFFF"/>
          </w:tcPr>
          <w:p w14:paraId="21AE4915" w14:textId="77777777" w:rsidR="005B7388" w:rsidRDefault="005B7388" w:rsidP="005B7388">
            <w:pPr>
              <w:tabs>
                <w:tab w:val="left" w:pos="6912"/>
              </w:tabs>
              <w:spacing w:beforeLines="40" w:before="96" w:after="0"/>
              <w:rPr>
                <w:rFonts w:ascii="Arial" w:hAnsi="Arial"/>
                <w:b/>
                <w:sz w:val="20"/>
              </w:rPr>
            </w:pPr>
            <w:r>
              <w:rPr>
                <w:rFonts w:ascii="Arial" w:hAnsi="Arial"/>
                <w:b/>
                <w:sz w:val="20"/>
              </w:rPr>
              <w:t>Worksheet #3</w:t>
            </w:r>
          </w:p>
          <w:p w14:paraId="363669A5" w14:textId="77777777" w:rsidR="005B7388" w:rsidRDefault="005B7388" w:rsidP="005B7388">
            <w:pPr>
              <w:tabs>
                <w:tab w:val="left" w:pos="6912"/>
              </w:tabs>
              <w:spacing w:beforeLines="40" w:before="96" w:after="0"/>
              <w:rPr>
                <w:rFonts w:ascii="Arial" w:hAnsi="Arial"/>
                <w:b/>
                <w:sz w:val="20"/>
              </w:rPr>
            </w:pPr>
            <w:r>
              <w:rPr>
                <w:rFonts w:ascii="Arial" w:hAnsi="Arial"/>
                <w:b/>
                <w:sz w:val="20"/>
              </w:rPr>
              <w:t>Completed by:</w:t>
            </w:r>
            <w:r>
              <w:rPr>
                <w:rFonts w:ascii="Arial" w:hAnsi="Arial"/>
                <w:b/>
                <w:sz w:val="20"/>
                <w:u w:val="single"/>
              </w:rPr>
              <w:tab/>
            </w:r>
          </w:p>
          <w:p w14:paraId="607FAF90" w14:textId="77777777" w:rsidR="005B7388" w:rsidRDefault="005B7388" w:rsidP="005B7388">
            <w:pPr>
              <w:tabs>
                <w:tab w:val="left" w:pos="6912"/>
              </w:tabs>
              <w:spacing w:beforeLines="40" w:before="96" w:after="0"/>
              <w:rPr>
                <w:rFonts w:ascii="Arial" w:hAnsi="Arial"/>
                <w:b/>
                <w:sz w:val="20"/>
              </w:rPr>
            </w:pPr>
            <w:r>
              <w:rPr>
                <w:rFonts w:ascii="Arial" w:hAnsi="Arial"/>
                <w:b/>
                <w:sz w:val="20"/>
              </w:rPr>
              <w:t>Title:</w:t>
            </w:r>
            <w:r>
              <w:rPr>
                <w:rFonts w:ascii="Arial" w:hAnsi="Arial"/>
                <w:b/>
                <w:sz w:val="20"/>
                <w:u w:val="single"/>
              </w:rPr>
              <w:tab/>
            </w:r>
          </w:p>
          <w:p w14:paraId="1D7F123D" w14:textId="77777777" w:rsidR="005B7388" w:rsidRDefault="005B7388" w:rsidP="005B7388">
            <w:pPr>
              <w:tabs>
                <w:tab w:val="left" w:pos="6912"/>
              </w:tabs>
              <w:spacing w:beforeLines="40" w:before="96" w:after="0"/>
              <w:rPr>
                <w:rFonts w:ascii="Arial" w:hAnsi="Arial"/>
                <w:sz w:val="20"/>
              </w:rPr>
            </w:pPr>
            <w:r>
              <w:rPr>
                <w:rFonts w:ascii="Arial" w:hAnsi="Arial"/>
                <w:b/>
                <w:sz w:val="20"/>
              </w:rPr>
              <w:t>Date:</w:t>
            </w:r>
            <w:r>
              <w:rPr>
                <w:rFonts w:ascii="Arial" w:hAnsi="Arial"/>
                <w:b/>
                <w:sz w:val="20"/>
                <w:u w:val="single"/>
              </w:rPr>
              <w:tab/>
            </w:r>
          </w:p>
        </w:tc>
      </w:tr>
      <w:tr w:rsidR="005B7388" w14:paraId="59AB2797" w14:textId="77777777" w:rsidTr="009421E9">
        <w:trPr>
          <w:trHeight w:val="600"/>
        </w:trPr>
        <w:tc>
          <w:tcPr>
            <w:tcW w:w="12900" w:type="dxa"/>
            <w:gridSpan w:val="3"/>
            <w:tcBorders>
              <w:top w:val="single" w:sz="18" w:space="0" w:color="auto"/>
              <w:left w:val="single" w:sz="24" w:space="0" w:color="auto"/>
              <w:bottom w:val="single" w:sz="18" w:space="0" w:color="auto"/>
              <w:right w:val="single" w:sz="24" w:space="0" w:color="auto"/>
            </w:tcBorders>
            <w:shd w:val="clear" w:color="auto" w:fill="auto"/>
          </w:tcPr>
          <w:p w14:paraId="18358E92" w14:textId="77777777" w:rsidR="005B7388" w:rsidRPr="00DB2D2D" w:rsidRDefault="005B7388" w:rsidP="00D75560">
            <w:pPr>
              <w:spacing w:beforeLines="40" w:before="96" w:after="0"/>
              <w:rPr>
                <w:rFonts w:ascii="Arial" w:hAnsi="Arial"/>
                <w:b/>
                <w:i/>
                <w:sz w:val="20"/>
              </w:rPr>
            </w:pPr>
            <w:r w:rsidRPr="00DB2D2D">
              <w:rPr>
                <w:rFonts w:ascii="Arial" w:hAnsi="Arial"/>
                <w:b/>
                <w:i/>
                <w:sz w:val="20"/>
              </w:rPr>
              <w:t>List materials handled, treated, stored, or disposed of at the site that may potentially be exposed to precipitation or runoff</w:t>
            </w:r>
            <w:r w:rsidR="00672913" w:rsidRPr="00DB2D2D">
              <w:rPr>
                <w:rFonts w:ascii="Arial" w:hAnsi="Arial"/>
                <w:b/>
                <w:i/>
                <w:sz w:val="20"/>
              </w:rPr>
              <w:t xml:space="preserve"> and could result in stormwater pollution of a significant amount</w:t>
            </w:r>
            <w:r w:rsidRPr="00DB2D2D">
              <w:rPr>
                <w:rFonts w:ascii="Arial" w:hAnsi="Arial"/>
                <w:b/>
                <w:i/>
                <w:sz w:val="20"/>
              </w:rPr>
              <w:t xml:space="preserve">.  </w:t>
            </w:r>
            <w:r w:rsidR="00672913">
              <w:rPr>
                <w:rFonts w:ascii="Arial" w:hAnsi="Arial"/>
                <w:b/>
                <w:i/>
                <w:sz w:val="20"/>
              </w:rPr>
              <w:t>Indicate likelihood pollutant is present in stormwater</w:t>
            </w:r>
            <w:r w:rsidR="00D75560">
              <w:rPr>
                <w:rFonts w:ascii="Arial" w:hAnsi="Arial"/>
                <w:b/>
                <w:i/>
                <w:sz w:val="20"/>
              </w:rPr>
              <w:t>.</w:t>
            </w:r>
          </w:p>
        </w:tc>
      </w:tr>
      <w:tr w:rsidR="004422BC" w14:paraId="7DB60E61" w14:textId="77777777" w:rsidTr="004422BC">
        <w:tc>
          <w:tcPr>
            <w:tcW w:w="5730" w:type="dxa"/>
            <w:gridSpan w:val="2"/>
            <w:tcBorders>
              <w:top w:val="nil"/>
              <w:left w:val="single" w:sz="18" w:space="0" w:color="auto"/>
              <w:bottom w:val="nil"/>
              <w:right w:val="single" w:sz="18" w:space="0" w:color="auto"/>
            </w:tcBorders>
            <w:shd w:val="clear" w:color="auto" w:fill="auto"/>
          </w:tcPr>
          <w:p w14:paraId="232C5113" w14:textId="70C8E6C7" w:rsidR="004422BC" w:rsidRDefault="004422BC" w:rsidP="009421E9">
            <w:pPr>
              <w:spacing w:beforeLines="40" w:before="96" w:after="0"/>
              <w:jc w:val="center"/>
              <w:rPr>
                <w:rFonts w:ascii="Arial" w:hAnsi="Arial"/>
                <w:b/>
                <w:sz w:val="20"/>
              </w:rPr>
            </w:pPr>
            <w:r>
              <w:rPr>
                <w:rFonts w:ascii="Arial" w:hAnsi="Arial"/>
                <w:b/>
                <w:sz w:val="20"/>
              </w:rPr>
              <w:t>Describe Material and Location/Method of Storage or Disposal</w:t>
            </w:r>
          </w:p>
        </w:tc>
        <w:tc>
          <w:tcPr>
            <w:tcW w:w="7170" w:type="dxa"/>
            <w:tcBorders>
              <w:top w:val="single" w:sz="18" w:space="0" w:color="auto"/>
              <w:left w:val="single" w:sz="18" w:space="0" w:color="auto"/>
              <w:bottom w:val="nil"/>
              <w:right w:val="single" w:sz="18" w:space="0" w:color="auto"/>
            </w:tcBorders>
            <w:shd w:val="clear" w:color="auto" w:fill="auto"/>
          </w:tcPr>
          <w:p w14:paraId="762F0FDB" w14:textId="6DED3826" w:rsidR="004422BC" w:rsidRDefault="004422BC" w:rsidP="005B7388">
            <w:pPr>
              <w:spacing w:beforeLines="40" w:before="96" w:after="0"/>
              <w:jc w:val="center"/>
              <w:rPr>
                <w:rFonts w:ascii="Arial" w:hAnsi="Arial"/>
                <w:b/>
                <w:sz w:val="20"/>
              </w:rPr>
            </w:pPr>
            <w:r>
              <w:rPr>
                <w:rFonts w:ascii="Arial" w:hAnsi="Arial"/>
                <w:b/>
                <w:sz w:val="20"/>
              </w:rPr>
              <w:t>Likelihood of contact with stormwater and reason.</w:t>
            </w:r>
          </w:p>
        </w:tc>
      </w:tr>
      <w:tr w:rsidR="004422BC" w14:paraId="5B5825D4" w14:textId="77777777" w:rsidTr="004422BC">
        <w:trPr>
          <w:cantSplit/>
          <w:trHeight w:val="576"/>
        </w:trPr>
        <w:tc>
          <w:tcPr>
            <w:tcW w:w="5730" w:type="dxa"/>
            <w:gridSpan w:val="2"/>
            <w:tcBorders>
              <w:top w:val="single" w:sz="18" w:space="0" w:color="auto"/>
              <w:left w:val="single" w:sz="18" w:space="0" w:color="auto"/>
              <w:bottom w:val="single" w:sz="18" w:space="0" w:color="auto"/>
              <w:right w:val="single" w:sz="18" w:space="0" w:color="auto"/>
            </w:tcBorders>
            <w:shd w:val="clear" w:color="auto" w:fill="auto"/>
          </w:tcPr>
          <w:p w14:paraId="77E27D34" w14:textId="77777777" w:rsidR="004422BC" w:rsidRDefault="004422BC" w:rsidP="005B7388">
            <w:pPr>
              <w:spacing w:beforeLines="40" w:before="96" w:after="0"/>
              <w:rPr>
                <w:rFonts w:ascii="Arial" w:hAnsi="Arial"/>
              </w:rPr>
            </w:pPr>
          </w:p>
        </w:tc>
        <w:tc>
          <w:tcPr>
            <w:tcW w:w="7170" w:type="dxa"/>
            <w:tcBorders>
              <w:top w:val="single" w:sz="18" w:space="0" w:color="auto"/>
              <w:left w:val="single" w:sz="18" w:space="0" w:color="auto"/>
              <w:bottom w:val="single" w:sz="18" w:space="0" w:color="auto"/>
              <w:right w:val="single" w:sz="18" w:space="0" w:color="auto"/>
            </w:tcBorders>
            <w:shd w:val="clear" w:color="auto" w:fill="auto"/>
          </w:tcPr>
          <w:p w14:paraId="46EA1AEB" w14:textId="77777777" w:rsidR="004422BC" w:rsidRDefault="004422BC" w:rsidP="005B7388">
            <w:pPr>
              <w:spacing w:beforeLines="40" w:before="96" w:after="0"/>
              <w:rPr>
                <w:rFonts w:ascii="Arial" w:hAnsi="Arial"/>
              </w:rPr>
            </w:pPr>
          </w:p>
        </w:tc>
      </w:tr>
      <w:tr w:rsidR="004422BC" w14:paraId="002DD9C0" w14:textId="77777777" w:rsidTr="004422BC">
        <w:trPr>
          <w:cantSplit/>
          <w:trHeight w:val="576"/>
        </w:trPr>
        <w:tc>
          <w:tcPr>
            <w:tcW w:w="5730" w:type="dxa"/>
            <w:gridSpan w:val="2"/>
            <w:tcBorders>
              <w:top w:val="single" w:sz="18" w:space="0" w:color="auto"/>
              <w:left w:val="single" w:sz="18" w:space="0" w:color="auto"/>
              <w:bottom w:val="single" w:sz="18" w:space="0" w:color="auto"/>
              <w:right w:val="single" w:sz="18" w:space="0" w:color="auto"/>
            </w:tcBorders>
            <w:shd w:val="clear" w:color="auto" w:fill="auto"/>
          </w:tcPr>
          <w:p w14:paraId="0FC302C1" w14:textId="77777777" w:rsidR="004422BC" w:rsidRDefault="004422BC" w:rsidP="005B7388">
            <w:pPr>
              <w:spacing w:beforeLines="40" w:before="96" w:after="0"/>
              <w:rPr>
                <w:rFonts w:ascii="Arial" w:hAnsi="Arial"/>
              </w:rPr>
            </w:pPr>
          </w:p>
        </w:tc>
        <w:tc>
          <w:tcPr>
            <w:tcW w:w="7170" w:type="dxa"/>
            <w:tcBorders>
              <w:top w:val="single" w:sz="18" w:space="0" w:color="auto"/>
              <w:left w:val="single" w:sz="18" w:space="0" w:color="auto"/>
              <w:bottom w:val="single" w:sz="18" w:space="0" w:color="auto"/>
              <w:right w:val="single" w:sz="18" w:space="0" w:color="auto"/>
            </w:tcBorders>
            <w:shd w:val="clear" w:color="auto" w:fill="auto"/>
          </w:tcPr>
          <w:p w14:paraId="474D67AD" w14:textId="77777777" w:rsidR="004422BC" w:rsidRDefault="004422BC" w:rsidP="005B7388">
            <w:pPr>
              <w:spacing w:beforeLines="40" w:before="96" w:after="0"/>
              <w:rPr>
                <w:rFonts w:ascii="Arial" w:hAnsi="Arial"/>
              </w:rPr>
            </w:pPr>
          </w:p>
        </w:tc>
      </w:tr>
      <w:tr w:rsidR="004422BC" w14:paraId="29B02176" w14:textId="77777777" w:rsidTr="004422BC">
        <w:trPr>
          <w:cantSplit/>
          <w:trHeight w:val="576"/>
        </w:trPr>
        <w:tc>
          <w:tcPr>
            <w:tcW w:w="5730" w:type="dxa"/>
            <w:gridSpan w:val="2"/>
            <w:tcBorders>
              <w:top w:val="single" w:sz="18" w:space="0" w:color="auto"/>
              <w:left w:val="single" w:sz="18" w:space="0" w:color="auto"/>
              <w:bottom w:val="single" w:sz="18" w:space="0" w:color="auto"/>
              <w:right w:val="single" w:sz="18" w:space="0" w:color="auto"/>
            </w:tcBorders>
            <w:shd w:val="clear" w:color="auto" w:fill="auto"/>
          </w:tcPr>
          <w:p w14:paraId="664B945E" w14:textId="77777777" w:rsidR="004422BC" w:rsidRDefault="004422BC" w:rsidP="005B7388">
            <w:pPr>
              <w:spacing w:beforeLines="40" w:before="96" w:after="0"/>
              <w:rPr>
                <w:rFonts w:ascii="Arial" w:hAnsi="Arial"/>
              </w:rPr>
            </w:pPr>
          </w:p>
        </w:tc>
        <w:tc>
          <w:tcPr>
            <w:tcW w:w="7170" w:type="dxa"/>
            <w:tcBorders>
              <w:top w:val="single" w:sz="18" w:space="0" w:color="auto"/>
              <w:left w:val="single" w:sz="18" w:space="0" w:color="auto"/>
              <w:bottom w:val="single" w:sz="18" w:space="0" w:color="auto"/>
              <w:right w:val="single" w:sz="18" w:space="0" w:color="auto"/>
            </w:tcBorders>
            <w:shd w:val="clear" w:color="auto" w:fill="auto"/>
          </w:tcPr>
          <w:p w14:paraId="7C87C37F" w14:textId="77777777" w:rsidR="004422BC" w:rsidRDefault="004422BC" w:rsidP="005B7388">
            <w:pPr>
              <w:spacing w:beforeLines="40" w:before="96" w:after="0"/>
              <w:rPr>
                <w:rFonts w:ascii="Arial" w:hAnsi="Arial"/>
              </w:rPr>
            </w:pPr>
          </w:p>
        </w:tc>
      </w:tr>
      <w:tr w:rsidR="004422BC" w14:paraId="7EF0CA78" w14:textId="77777777" w:rsidTr="004422BC">
        <w:trPr>
          <w:cantSplit/>
          <w:trHeight w:val="576"/>
        </w:trPr>
        <w:tc>
          <w:tcPr>
            <w:tcW w:w="5730" w:type="dxa"/>
            <w:gridSpan w:val="2"/>
            <w:tcBorders>
              <w:top w:val="single" w:sz="18" w:space="0" w:color="auto"/>
              <w:left w:val="single" w:sz="18" w:space="0" w:color="auto"/>
              <w:bottom w:val="single" w:sz="18" w:space="0" w:color="auto"/>
              <w:right w:val="single" w:sz="18" w:space="0" w:color="auto"/>
            </w:tcBorders>
            <w:shd w:val="clear" w:color="auto" w:fill="auto"/>
          </w:tcPr>
          <w:p w14:paraId="62BD32B2" w14:textId="77777777" w:rsidR="004422BC" w:rsidRDefault="004422BC" w:rsidP="005B7388">
            <w:pPr>
              <w:spacing w:beforeLines="40" w:before="96" w:after="0"/>
              <w:rPr>
                <w:rFonts w:ascii="Arial" w:hAnsi="Arial"/>
              </w:rPr>
            </w:pPr>
          </w:p>
        </w:tc>
        <w:tc>
          <w:tcPr>
            <w:tcW w:w="7170" w:type="dxa"/>
            <w:tcBorders>
              <w:top w:val="single" w:sz="18" w:space="0" w:color="auto"/>
              <w:left w:val="single" w:sz="18" w:space="0" w:color="auto"/>
              <w:bottom w:val="single" w:sz="18" w:space="0" w:color="auto"/>
              <w:right w:val="single" w:sz="18" w:space="0" w:color="auto"/>
            </w:tcBorders>
            <w:shd w:val="clear" w:color="auto" w:fill="auto"/>
          </w:tcPr>
          <w:p w14:paraId="0F4ECFAD" w14:textId="77777777" w:rsidR="004422BC" w:rsidRDefault="004422BC" w:rsidP="005B7388">
            <w:pPr>
              <w:spacing w:beforeLines="40" w:before="96" w:after="0"/>
              <w:rPr>
                <w:rFonts w:ascii="Arial" w:hAnsi="Arial"/>
              </w:rPr>
            </w:pPr>
          </w:p>
        </w:tc>
      </w:tr>
      <w:tr w:rsidR="004422BC" w14:paraId="5C2D6316" w14:textId="77777777" w:rsidTr="004422BC">
        <w:trPr>
          <w:cantSplit/>
          <w:trHeight w:val="576"/>
        </w:trPr>
        <w:tc>
          <w:tcPr>
            <w:tcW w:w="5730" w:type="dxa"/>
            <w:gridSpan w:val="2"/>
            <w:tcBorders>
              <w:top w:val="single" w:sz="18" w:space="0" w:color="auto"/>
              <w:left w:val="single" w:sz="18" w:space="0" w:color="auto"/>
              <w:bottom w:val="single" w:sz="18" w:space="0" w:color="auto"/>
              <w:right w:val="single" w:sz="18" w:space="0" w:color="auto"/>
            </w:tcBorders>
            <w:shd w:val="clear" w:color="auto" w:fill="auto"/>
          </w:tcPr>
          <w:p w14:paraId="471D195B" w14:textId="77777777" w:rsidR="004422BC" w:rsidRDefault="004422BC" w:rsidP="005B7388">
            <w:pPr>
              <w:spacing w:beforeLines="40" w:before="96" w:after="0"/>
              <w:rPr>
                <w:rFonts w:ascii="Arial" w:hAnsi="Arial"/>
              </w:rPr>
            </w:pPr>
          </w:p>
        </w:tc>
        <w:tc>
          <w:tcPr>
            <w:tcW w:w="7170" w:type="dxa"/>
            <w:tcBorders>
              <w:top w:val="single" w:sz="18" w:space="0" w:color="auto"/>
              <w:left w:val="single" w:sz="18" w:space="0" w:color="auto"/>
              <w:bottom w:val="single" w:sz="18" w:space="0" w:color="auto"/>
              <w:right w:val="single" w:sz="18" w:space="0" w:color="auto"/>
            </w:tcBorders>
            <w:shd w:val="clear" w:color="auto" w:fill="auto"/>
          </w:tcPr>
          <w:p w14:paraId="42629CFD" w14:textId="77777777" w:rsidR="004422BC" w:rsidRDefault="004422BC" w:rsidP="005B7388">
            <w:pPr>
              <w:spacing w:beforeLines="40" w:before="96" w:after="0"/>
              <w:rPr>
                <w:rFonts w:ascii="Arial" w:hAnsi="Arial"/>
              </w:rPr>
            </w:pPr>
          </w:p>
        </w:tc>
      </w:tr>
      <w:tr w:rsidR="004422BC" w14:paraId="103D7816" w14:textId="77777777" w:rsidTr="004422BC">
        <w:trPr>
          <w:cantSplit/>
          <w:trHeight w:val="576"/>
        </w:trPr>
        <w:tc>
          <w:tcPr>
            <w:tcW w:w="5730" w:type="dxa"/>
            <w:gridSpan w:val="2"/>
            <w:tcBorders>
              <w:top w:val="single" w:sz="18" w:space="0" w:color="auto"/>
              <w:left w:val="single" w:sz="18" w:space="0" w:color="auto"/>
              <w:bottom w:val="single" w:sz="18" w:space="0" w:color="auto"/>
              <w:right w:val="single" w:sz="18" w:space="0" w:color="auto"/>
            </w:tcBorders>
            <w:shd w:val="clear" w:color="auto" w:fill="auto"/>
          </w:tcPr>
          <w:p w14:paraId="543F2047" w14:textId="77777777" w:rsidR="004422BC" w:rsidRDefault="004422BC" w:rsidP="005B7388">
            <w:pPr>
              <w:spacing w:beforeLines="40" w:before="96" w:after="0"/>
              <w:rPr>
                <w:rFonts w:ascii="Arial" w:hAnsi="Arial"/>
              </w:rPr>
            </w:pPr>
          </w:p>
        </w:tc>
        <w:tc>
          <w:tcPr>
            <w:tcW w:w="7170" w:type="dxa"/>
            <w:tcBorders>
              <w:top w:val="single" w:sz="18" w:space="0" w:color="auto"/>
              <w:left w:val="single" w:sz="18" w:space="0" w:color="auto"/>
              <w:bottom w:val="single" w:sz="18" w:space="0" w:color="auto"/>
              <w:right w:val="single" w:sz="18" w:space="0" w:color="auto"/>
            </w:tcBorders>
            <w:shd w:val="clear" w:color="auto" w:fill="auto"/>
          </w:tcPr>
          <w:p w14:paraId="14C6231B" w14:textId="77777777" w:rsidR="004422BC" w:rsidRDefault="004422BC" w:rsidP="005B7388">
            <w:pPr>
              <w:spacing w:beforeLines="40" w:before="96" w:after="0"/>
              <w:rPr>
                <w:rFonts w:ascii="Arial" w:hAnsi="Arial"/>
              </w:rPr>
            </w:pPr>
          </w:p>
        </w:tc>
      </w:tr>
      <w:tr w:rsidR="004422BC" w14:paraId="651C17E4" w14:textId="77777777" w:rsidTr="004422BC">
        <w:trPr>
          <w:cantSplit/>
          <w:trHeight w:val="576"/>
        </w:trPr>
        <w:tc>
          <w:tcPr>
            <w:tcW w:w="5730" w:type="dxa"/>
            <w:gridSpan w:val="2"/>
            <w:tcBorders>
              <w:top w:val="single" w:sz="18" w:space="0" w:color="auto"/>
              <w:left w:val="single" w:sz="18" w:space="0" w:color="auto"/>
              <w:bottom w:val="single" w:sz="18" w:space="0" w:color="auto"/>
              <w:right w:val="single" w:sz="18" w:space="0" w:color="auto"/>
            </w:tcBorders>
            <w:shd w:val="clear" w:color="auto" w:fill="auto"/>
          </w:tcPr>
          <w:p w14:paraId="21349D17" w14:textId="77777777" w:rsidR="004422BC" w:rsidRDefault="004422BC" w:rsidP="005B7388">
            <w:pPr>
              <w:spacing w:beforeLines="40" w:before="96" w:after="0"/>
              <w:rPr>
                <w:rFonts w:ascii="Arial" w:hAnsi="Arial"/>
              </w:rPr>
            </w:pPr>
          </w:p>
        </w:tc>
        <w:tc>
          <w:tcPr>
            <w:tcW w:w="7170" w:type="dxa"/>
            <w:tcBorders>
              <w:top w:val="single" w:sz="18" w:space="0" w:color="auto"/>
              <w:left w:val="single" w:sz="18" w:space="0" w:color="auto"/>
              <w:bottom w:val="single" w:sz="18" w:space="0" w:color="auto"/>
              <w:right w:val="single" w:sz="18" w:space="0" w:color="auto"/>
            </w:tcBorders>
            <w:shd w:val="clear" w:color="auto" w:fill="auto"/>
          </w:tcPr>
          <w:p w14:paraId="7A7B3E90" w14:textId="77777777" w:rsidR="004422BC" w:rsidRDefault="004422BC" w:rsidP="005B7388">
            <w:pPr>
              <w:spacing w:beforeLines="40" w:before="96" w:after="0"/>
              <w:rPr>
                <w:rFonts w:ascii="Arial" w:hAnsi="Arial"/>
              </w:rPr>
            </w:pPr>
          </w:p>
        </w:tc>
      </w:tr>
      <w:tr w:rsidR="004422BC" w14:paraId="5BCDE915" w14:textId="77777777" w:rsidTr="004422BC">
        <w:trPr>
          <w:cantSplit/>
          <w:trHeight w:val="576"/>
        </w:trPr>
        <w:tc>
          <w:tcPr>
            <w:tcW w:w="5730" w:type="dxa"/>
            <w:gridSpan w:val="2"/>
            <w:tcBorders>
              <w:top w:val="single" w:sz="18" w:space="0" w:color="auto"/>
              <w:left w:val="single" w:sz="18" w:space="0" w:color="auto"/>
              <w:bottom w:val="single" w:sz="18" w:space="0" w:color="auto"/>
              <w:right w:val="single" w:sz="18" w:space="0" w:color="auto"/>
            </w:tcBorders>
            <w:shd w:val="clear" w:color="auto" w:fill="auto"/>
          </w:tcPr>
          <w:p w14:paraId="01CD7028" w14:textId="77777777" w:rsidR="004422BC" w:rsidRDefault="004422BC" w:rsidP="005B7388">
            <w:pPr>
              <w:spacing w:beforeLines="40" w:before="96" w:after="0"/>
              <w:rPr>
                <w:rFonts w:ascii="Arial" w:hAnsi="Arial"/>
              </w:rPr>
            </w:pPr>
          </w:p>
        </w:tc>
        <w:tc>
          <w:tcPr>
            <w:tcW w:w="7170" w:type="dxa"/>
            <w:tcBorders>
              <w:top w:val="single" w:sz="18" w:space="0" w:color="auto"/>
              <w:left w:val="single" w:sz="18" w:space="0" w:color="auto"/>
              <w:bottom w:val="single" w:sz="18" w:space="0" w:color="auto"/>
              <w:right w:val="single" w:sz="18" w:space="0" w:color="auto"/>
            </w:tcBorders>
            <w:shd w:val="clear" w:color="auto" w:fill="auto"/>
          </w:tcPr>
          <w:p w14:paraId="41545857" w14:textId="77777777" w:rsidR="004422BC" w:rsidRDefault="004422BC" w:rsidP="005B7388">
            <w:pPr>
              <w:spacing w:beforeLines="40" w:before="96" w:after="0"/>
              <w:rPr>
                <w:rFonts w:ascii="Arial" w:hAnsi="Arial"/>
              </w:rPr>
            </w:pPr>
          </w:p>
        </w:tc>
      </w:tr>
    </w:tbl>
    <w:p w14:paraId="7A3F58AE" w14:textId="77777777" w:rsidR="00F01669" w:rsidRDefault="005B7388">
      <w:r>
        <w:br w:type="page"/>
      </w:r>
    </w:p>
    <w:tbl>
      <w:tblPr>
        <w:tblW w:w="0" w:type="auto"/>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1920"/>
        <w:gridCol w:w="1796"/>
        <w:gridCol w:w="950"/>
        <w:gridCol w:w="950"/>
        <w:gridCol w:w="2570"/>
        <w:gridCol w:w="2729"/>
        <w:gridCol w:w="1985"/>
      </w:tblGrid>
      <w:tr w:rsidR="00B30CC1" w14:paraId="198A764E" w14:textId="77777777" w:rsidTr="004422BC">
        <w:tc>
          <w:tcPr>
            <w:tcW w:w="0" w:type="auto"/>
            <w:gridSpan w:val="3"/>
            <w:tcBorders>
              <w:top w:val="single" w:sz="24" w:space="0" w:color="auto"/>
              <w:left w:val="single" w:sz="24" w:space="0" w:color="auto"/>
              <w:bottom w:val="single" w:sz="18" w:space="0" w:color="auto"/>
              <w:right w:val="single" w:sz="18" w:space="0" w:color="auto"/>
            </w:tcBorders>
            <w:shd w:val="pct20" w:color="000000" w:fill="FFFFFF"/>
          </w:tcPr>
          <w:p w14:paraId="6DA0B91B" w14:textId="77777777" w:rsidR="00B30CC1" w:rsidRDefault="00B30CC1" w:rsidP="006E1064">
            <w:pPr>
              <w:rPr>
                <w:rFonts w:ascii="Arial" w:hAnsi="Arial"/>
              </w:rPr>
            </w:pPr>
            <w:r>
              <w:rPr>
                <w:sz w:val="22"/>
                <w:szCs w:val="22"/>
              </w:rPr>
              <w:lastRenderedPageBreak/>
              <w:br w:type="page"/>
            </w:r>
          </w:p>
          <w:p w14:paraId="49EA3D1D" w14:textId="77777777" w:rsidR="00B30CC1" w:rsidRDefault="00B30CC1" w:rsidP="006E1064">
            <w:pPr>
              <w:rPr>
                <w:rFonts w:ascii="Arial" w:hAnsi="Arial"/>
              </w:rPr>
            </w:pPr>
          </w:p>
          <w:p w14:paraId="3A376890" w14:textId="3DB73491" w:rsidR="00B30CC1" w:rsidRDefault="00B30CC1" w:rsidP="006E1064">
            <w:pPr>
              <w:jc w:val="center"/>
              <w:rPr>
                <w:rFonts w:ascii="Arial" w:hAnsi="Arial"/>
                <w:b/>
              </w:rPr>
            </w:pPr>
            <w:r>
              <w:rPr>
                <w:rFonts w:ascii="Arial" w:hAnsi="Arial"/>
                <w:b/>
              </w:rPr>
              <w:t>List of Significant Spills and Leaks</w:t>
            </w:r>
            <w:r w:rsidR="00200DA8">
              <w:rPr>
                <w:rFonts w:ascii="Arial" w:hAnsi="Arial"/>
                <w:b/>
              </w:rPr>
              <w:t xml:space="preserve"> of Toxic or Hazardous Pollutants</w:t>
            </w:r>
          </w:p>
        </w:tc>
        <w:tc>
          <w:tcPr>
            <w:tcW w:w="0" w:type="auto"/>
            <w:gridSpan w:val="4"/>
            <w:tcBorders>
              <w:top w:val="single" w:sz="24" w:space="0" w:color="auto"/>
              <w:left w:val="single" w:sz="18" w:space="0" w:color="auto"/>
              <w:bottom w:val="single" w:sz="18" w:space="0" w:color="auto"/>
              <w:right w:val="single" w:sz="24" w:space="0" w:color="auto"/>
            </w:tcBorders>
            <w:shd w:val="pct20" w:color="000000" w:fill="FFFFFF"/>
          </w:tcPr>
          <w:p w14:paraId="7AB32CC8" w14:textId="77777777" w:rsidR="00B30CC1" w:rsidRDefault="00B30CC1" w:rsidP="006E1064">
            <w:pPr>
              <w:tabs>
                <w:tab w:val="left" w:pos="6912"/>
              </w:tabs>
              <w:rPr>
                <w:rFonts w:ascii="Arial" w:hAnsi="Arial"/>
                <w:b/>
                <w:sz w:val="22"/>
              </w:rPr>
            </w:pPr>
            <w:r>
              <w:rPr>
                <w:rFonts w:ascii="Arial" w:hAnsi="Arial"/>
                <w:b/>
                <w:sz w:val="22"/>
              </w:rPr>
              <w:t>Worksheet #</w:t>
            </w:r>
            <w:r w:rsidR="00D75560">
              <w:rPr>
                <w:rFonts w:ascii="Arial" w:hAnsi="Arial"/>
                <w:b/>
                <w:sz w:val="22"/>
              </w:rPr>
              <w:t>4</w:t>
            </w:r>
          </w:p>
          <w:p w14:paraId="46C9F801" w14:textId="77777777" w:rsidR="00B30CC1" w:rsidRDefault="00B30CC1" w:rsidP="006E1064">
            <w:pPr>
              <w:tabs>
                <w:tab w:val="left" w:pos="6912"/>
              </w:tabs>
              <w:rPr>
                <w:rFonts w:ascii="Arial" w:hAnsi="Arial"/>
                <w:b/>
                <w:sz w:val="22"/>
              </w:rPr>
            </w:pPr>
            <w:r>
              <w:rPr>
                <w:rFonts w:ascii="Arial" w:hAnsi="Arial"/>
                <w:b/>
                <w:sz w:val="22"/>
              </w:rPr>
              <w:t>Completed by:</w:t>
            </w:r>
            <w:r>
              <w:rPr>
                <w:rFonts w:ascii="Arial" w:hAnsi="Arial"/>
                <w:b/>
                <w:sz w:val="22"/>
                <w:u w:val="single"/>
              </w:rPr>
              <w:tab/>
            </w:r>
          </w:p>
          <w:p w14:paraId="4D3C283D" w14:textId="77777777" w:rsidR="00B30CC1" w:rsidRDefault="00B30CC1" w:rsidP="006E1064">
            <w:pPr>
              <w:tabs>
                <w:tab w:val="left" w:pos="6912"/>
              </w:tabs>
              <w:rPr>
                <w:rFonts w:ascii="Arial" w:hAnsi="Arial"/>
                <w:b/>
                <w:sz w:val="22"/>
              </w:rPr>
            </w:pPr>
            <w:r>
              <w:rPr>
                <w:rFonts w:ascii="Arial" w:hAnsi="Arial"/>
                <w:b/>
                <w:sz w:val="22"/>
              </w:rPr>
              <w:t>Title:</w:t>
            </w:r>
            <w:r>
              <w:rPr>
                <w:rFonts w:ascii="Arial" w:hAnsi="Arial"/>
                <w:b/>
                <w:sz w:val="22"/>
                <w:u w:val="single"/>
              </w:rPr>
              <w:tab/>
            </w:r>
          </w:p>
          <w:p w14:paraId="17E078E4" w14:textId="77777777" w:rsidR="00B30CC1" w:rsidRDefault="00B30CC1" w:rsidP="006E1064">
            <w:pPr>
              <w:tabs>
                <w:tab w:val="left" w:pos="6912"/>
              </w:tabs>
              <w:spacing w:after="60"/>
              <w:rPr>
                <w:rFonts w:ascii="Arial" w:hAnsi="Arial"/>
              </w:rPr>
            </w:pPr>
            <w:r>
              <w:rPr>
                <w:rFonts w:ascii="Arial" w:hAnsi="Arial"/>
                <w:b/>
                <w:sz w:val="22"/>
              </w:rPr>
              <w:t>Date:</w:t>
            </w:r>
            <w:r>
              <w:rPr>
                <w:rFonts w:ascii="Arial" w:hAnsi="Arial"/>
                <w:b/>
                <w:u w:val="single"/>
              </w:rPr>
              <w:tab/>
            </w:r>
          </w:p>
        </w:tc>
      </w:tr>
      <w:tr w:rsidR="00200DA8" w14:paraId="1BBBA847" w14:textId="77777777" w:rsidTr="004422BC">
        <w:trPr>
          <w:cantSplit/>
          <w:trHeight w:val="403"/>
        </w:trPr>
        <w:tc>
          <w:tcPr>
            <w:tcW w:w="0" w:type="auto"/>
            <w:tcBorders>
              <w:top w:val="single" w:sz="18" w:space="0" w:color="auto"/>
              <w:left w:val="single" w:sz="24" w:space="0" w:color="auto"/>
              <w:bottom w:val="nil"/>
              <w:right w:val="single" w:sz="18" w:space="0" w:color="auto"/>
            </w:tcBorders>
            <w:shd w:val="clear" w:color="auto" w:fill="auto"/>
          </w:tcPr>
          <w:p w14:paraId="2C987B33" w14:textId="77777777" w:rsidR="002121D8" w:rsidRDefault="002121D8" w:rsidP="006E1064">
            <w:pPr>
              <w:spacing w:before="80"/>
              <w:rPr>
                <w:rFonts w:ascii="Arial" w:hAnsi="Arial"/>
                <w:b/>
                <w:spacing w:val="-5"/>
              </w:rPr>
            </w:pPr>
          </w:p>
        </w:tc>
        <w:tc>
          <w:tcPr>
            <w:tcW w:w="0" w:type="auto"/>
            <w:tcBorders>
              <w:top w:val="single" w:sz="18" w:space="0" w:color="auto"/>
              <w:left w:val="single" w:sz="18" w:space="0" w:color="auto"/>
              <w:bottom w:val="nil"/>
              <w:right w:val="single" w:sz="18" w:space="0" w:color="auto"/>
            </w:tcBorders>
            <w:shd w:val="clear" w:color="auto" w:fill="auto"/>
          </w:tcPr>
          <w:p w14:paraId="70BB263F" w14:textId="77777777" w:rsidR="002121D8" w:rsidRDefault="002121D8" w:rsidP="006E1064">
            <w:pPr>
              <w:spacing w:before="80"/>
              <w:rPr>
                <w:rFonts w:ascii="Arial" w:hAnsi="Arial"/>
                <w:b/>
                <w:spacing w:val="-5"/>
              </w:rPr>
            </w:pPr>
          </w:p>
        </w:tc>
        <w:tc>
          <w:tcPr>
            <w:tcW w:w="0" w:type="auto"/>
            <w:gridSpan w:val="2"/>
            <w:vMerge w:val="restart"/>
            <w:tcBorders>
              <w:top w:val="single" w:sz="18" w:space="0" w:color="auto"/>
              <w:left w:val="single" w:sz="18" w:space="0" w:color="auto"/>
              <w:right w:val="single" w:sz="18" w:space="0" w:color="auto"/>
            </w:tcBorders>
            <w:shd w:val="clear" w:color="auto" w:fill="auto"/>
          </w:tcPr>
          <w:p w14:paraId="56B72D1B" w14:textId="1CAC9258" w:rsidR="002121D8" w:rsidRDefault="002121D8" w:rsidP="006E1064">
            <w:pPr>
              <w:spacing w:before="80"/>
              <w:jc w:val="center"/>
              <w:rPr>
                <w:rFonts w:ascii="Arial" w:hAnsi="Arial"/>
                <w:b/>
                <w:spacing w:val="-5"/>
                <w:sz w:val="20"/>
              </w:rPr>
            </w:pPr>
            <w:r>
              <w:rPr>
                <w:rFonts w:ascii="Arial" w:hAnsi="Arial"/>
                <w:b/>
                <w:spacing w:val="-5"/>
                <w:sz w:val="20"/>
              </w:rPr>
              <w:t>Description of material, quantity, source, and cause</w:t>
            </w:r>
          </w:p>
        </w:tc>
        <w:tc>
          <w:tcPr>
            <w:tcW w:w="0" w:type="auto"/>
            <w:gridSpan w:val="2"/>
            <w:tcBorders>
              <w:top w:val="single" w:sz="18" w:space="0" w:color="auto"/>
              <w:left w:val="single" w:sz="18" w:space="0" w:color="auto"/>
              <w:bottom w:val="single" w:sz="18" w:space="0" w:color="auto"/>
              <w:right w:val="single" w:sz="18" w:space="0" w:color="auto"/>
            </w:tcBorders>
            <w:shd w:val="clear" w:color="auto" w:fill="auto"/>
          </w:tcPr>
          <w:p w14:paraId="4C4A4624" w14:textId="77777777" w:rsidR="002121D8" w:rsidRDefault="002121D8" w:rsidP="006E1064">
            <w:pPr>
              <w:spacing w:before="80"/>
              <w:jc w:val="center"/>
              <w:rPr>
                <w:rFonts w:ascii="Arial" w:hAnsi="Arial"/>
                <w:b/>
                <w:spacing w:val="-5"/>
                <w:sz w:val="20"/>
              </w:rPr>
            </w:pPr>
            <w:r>
              <w:rPr>
                <w:rFonts w:ascii="Arial" w:hAnsi="Arial"/>
                <w:b/>
                <w:spacing w:val="-5"/>
                <w:sz w:val="20"/>
              </w:rPr>
              <w:t>Response Procedure</w:t>
            </w:r>
          </w:p>
        </w:tc>
        <w:tc>
          <w:tcPr>
            <w:tcW w:w="0" w:type="auto"/>
            <w:tcBorders>
              <w:top w:val="single" w:sz="18" w:space="0" w:color="auto"/>
              <w:left w:val="single" w:sz="18" w:space="0" w:color="auto"/>
              <w:bottom w:val="nil"/>
              <w:right w:val="single" w:sz="24" w:space="0" w:color="auto"/>
            </w:tcBorders>
            <w:shd w:val="clear" w:color="auto" w:fill="auto"/>
          </w:tcPr>
          <w:p w14:paraId="5871AB0B" w14:textId="77777777" w:rsidR="002121D8" w:rsidRDefault="002121D8" w:rsidP="006E1064">
            <w:pPr>
              <w:spacing w:before="80"/>
              <w:rPr>
                <w:rFonts w:ascii="Arial" w:hAnsi="Arial"/>
                <w:b/>
                <w:spacing w:val="-5"/>
                <w:sz w:val="20"/>
              </w:rPr>
            </w:pPr>
          </w:p>
        </w:tc>
      </w:tr>
      <w:tr w:rsidR="00200DA8" w14:paraId="24E770AA" w14:textId="77777777" w:rsidTr="004422BC">
        <w:trPr>
          <w:trHeight w:val="403"/>
        </w:trPr>
        <w:tc>
          <w:tcPr>
            <w:tcW w:w="0" w:type="auto"/>
            <w:tcBorders>
              <w:top w:val="nil"/>
              <w:left w:val="single" w:sz="24" w:space="0" w:color="auto"/>
              <w:bottom w:val="single" w:sz="18" w:space="0" w:color="auto"/>
              <w:right w:val="single" w:sz="18" w:space="0" w:color="auto"/>
            </w:tcBorders>
            <w:shd w:val="clear" w:color="auto" w:fill="auto"/>
          </w:tcPr>
          <w:p w14:paraId="0933791F" w14:textId="77777777" w:rsidR="002121D8" w:rsidRDefault="002121D8" w:rsidP="006E1064">
            <w:pPr>
              <w:spacing w:before="80"/>
              <w:jc w:val="center"/>
              <w:rPr>
                <w:rFonts w:ascii="Arial" w:hAnsi="Arial"/>
                <w:b/>
                <w:spacing w:val="-5"/>
                <w:sz w:val="20"/>
              </w:rPr>
            </w:pPr>
            <w:r>
              <w:rPr>
                <w:rFonts w:ascii="Arial" w:hAnsi="Arial"/>
                <w:b/>
                <w:spacing w:val="-5"/>
                <w:sz w:val="20"/>
              </w:rPr>
              <w:t>Date</w:t>
            </w:r>
          </w:p>
          <w:p w14:paraId="16BA5F20" w14:textId="77777777" w:rsidR="002121D8" w:rsidRDefault="002121D8" w:rsidP="006E1064">
            <w:pPr>
              <w:spacing w:before="80"/>
              <w:jc w:val="center"/>
              <w:rPr>
                <w:rFonts w:ascii="Arial" w:hAnsi="Arial"/>
                <w:b/>
                <w:spacing w:val="-5"/>
                <w:sz w:val="20"/>
              </w:rPr>
            </w:pPr>
            <w:r>
              <w:rPr>
                <w:rFonts w:ascii="Arial" w:hAnsi="Arial"/>
                <w:b/>
                <w:spacing w:val="-5"/>
                <w:sz w:val="20"/>
              </w:rPr>
              <w:t>(month/day/year)</w:t>
            </w:r>
          </w:p>
        </w:tc>
        <w:tc>
          <w:tcPr>
            <w:tcW w:w="0" w:type="auto"/>
            <w:tcBorders>
              <w:top w:val="nil"/>
              <w:left w:val="single" w:sz="18" w:space="0" w:color="auto"/>
              <w:bottom w:val="single" w:sz="18" w:space="0" w:color="auto"/>
              <w:right w:val="single" w:sz="18" w:space="0" w:color="auto"/>
            </w:tcBorders>
            <w:shd w:val="clear" w:color="auto" w:fill="auto"/>
          </w:tcPr>
          <w:p w14:paraId="06DFFF55" w14:textId="77777777" w:rsidR="002121D8" w:rsidRDefault="002121D8" w:rsidP="006E1064">
            <w:pPr>
              <w:spacing w:before="80"/>
              <w:jc w:val="center"/>
              <w:rPr>
                <w:rFonts w:ascii="Arial" w:hAnsi="Arial"/>
                <w:b/>
                <w:spacing w:val="-5"/>
                <w:sz w:val="20"/>
              </w:rPr>
            </w:pPr>
            <w:r>
              <w:rPr>
                <w:rFonts w:ascii="Arial" w:hAnsi="Arial"/>
                <w:b/>
                <w:spacing w:val="-5"/>
                <w:sz w:val="20"/>
              </w:rPr>
              <w:t>Location (as indicated on site map)</w:t>
            </w:r>
          </w:p>
        </w:tc>
        <w:tc>
          <w:tcPr>
            <w:tcW w:w="0" w:type="auto"/>
            <w:gridSpan w:val="2"/>
            <w:vMerge/>
            <w:tcBorders>
              <w:left w:val="single" w:sz="18" w:space="0" w:color="auto"/>
              <w:bottom w:val="single" w:sz="18" w:space="0" w:color="auto"/>
              <w:right w:val="single" w:sz="18" w:space="0" w:color="auto"/>
            </w:tcBorders>
            <w:shd w:val="clear" w:color="auto" w:fill="auto"/>
          </w:tcPr>
          <w:p w14:paraId="290F5B46" w14:textId="14C2E8E2" w:rsidR="002121D8" w:rsidRDefault="002121D8" w:rsidP="006E1064">
            <w:pPr>
              <w:spacing w:before="80"/>
              <w:jc w:val="center"/>
              <w:rPr>
                <w:rFonts w:ascii="Arial" w:hAnsi="Arial"/>
                <w:b/>
                <w:spacing w:val="-5"/>
                <w:sz w:val="20"/>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4D2D53B0" w14:textId="77777777" w:rsidR="002121D8" w:rsidRDefault="002121D8" w:rsidP="006E1064">
            <w:pPr>
              <w:spacing w:before="80"/>
              <w:jc w:val="center"/>
              <w:rPr>
                <w:rFonts w:ascii="Arial" w:hAnsi="Arial"/>
                <w:b/>
                <w:spacing w:val="-5"/>
                <w:sz w:val="20"/>
              </w:rPr>
            </w:pPr>
            <w:r>
              <w:rPr>
                <w:rFonts w:ascii="Arial" w:hAnsi="Arial"/>
                <w:b/>
                <w:spacing w:val="-5"/>
                <w:sz w:val="20"/>
              </w:rPr>
              <w:t>Amount of Material Recovered</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5EF056CF" w14:textId="020AF219" w:rsidR="002121D8" w:rsidRDefault="00200DA8" w:rsidP="006E1064">
            <w:pPr>
              <w:spacing w:before="80"/>
              <w:jc w:val="center"/>
              <w:rPr>
                <w:rFonts w:ascii="Arial" w:hAnsi="Arial"/>
                <w:b/>
                <w:spacing w:val="-5"/>
                <w:sz w:val="20"/>
              </w:rPr>
            </w:pPr>
            <w:r>
              <w:rPr>
                <w:rFonts w:ascii="Arial" w:hAnsi="Arial"/>
                <w:b/>
                <w:spacing w:val="-5"/>
                <w:sz w:val="20"/>
              </w:rPr>
              <w:t>Material no longer exposed to s</w:t>
            </w:r>
            <w:r w:rsidR="002121D8">
              <w:rPr>
                <w:rFonts w:ascii="Arial" w:hAnsi="Arial"/>
                <w:b/>
                <w:spacing w:val="-5"/>
                <w:sz w:val="20"/>
              </w:rPr>
              <w:t>torm-water (Yes/No)</w:t>
            </w:r>
          </w:p>
        </w:tc>
        <w:tc>
          <w:tcPr>
            <w:tcW w:w="0" w:type="auto"/>
            <w:tcBorders>
              <w:top w:val="nil"/>
              <w:left w:val="single" w:sz="18" w:space="0" w:color="auto"/>
              <w:bottom w:val="single" w:sz="18" w:space="0" w:color="auto"/>
              <w:right w:val="single" w:sz="24" w:space="0" w:color="auto"/>
            </w:tcBorders>
            <w:shd w:val="clear" w:color="auto" w:fill="auto"/>
          </w:tcPr>
          <w:p w14:paraId="453F352A" w14:textId="77777777" w:rsidR="002121D8" w:rsidRDefault="002121D8" w:rsidP="006E1064">
            <w:pPr>
              <w:spacing w:before="80"/>
              <w:jc w:val="center"/>
              <w:rPr>
                <w:rFonts w:ascii="Arial" w:hAnsi="Arial"/>
                <w:b/>
                <w:spacing w:val="-5"/>
                <w:sz w:val="20"/>
              </w:rPr>
            </w:pPr>
            <w:r>
              <w:rPr>
                <w:rFonts w:ascii="Arial" w:hAnsi="Arial"/>
                <w:b/>
                <w:spacing w:val="-5"/>
                <w:sz w:val="20"/>
              </w:rPr>
              <w:t>Preventive Measure Taken</w:t>
            </w:r>
          </w:p>
        </w:tc>
      </w:tr>
      <w:tr w:rsidR="00200DA8" w14:paraId="3A95EBF5" w14:textId="77777777" w:rsidTr="004422BC">
        <w:trPr>
          <w:trHeight w:val="403"/>
        </w:trPr>
        <w:tc>
          <w:tcPr>
            <w:tcW w:w="0" w:type="auto"/>
            <w:tcBorders>
              <w:top w:val="single" w:sz="18" w:space="0" w:color="auto"/>
              <w:left w:val="single" w:sz="24" w:space="0" w:color="auto"/>
              <w:bottom w:val="single" w:sz="18" w:space="0" w:color="auto"/>
              <w:right w:val="single" w:sz="18" w:space="0" w:color="auto"/>
            </w:tcBorders>
            <w:shd w:val="clear" w:color="auto" w:fill="auto"/>
          </w:tcPr>
          <w:p w14:paraId="5DD9EC84" w14:textId="77777777" w:rsidR="004422BC" w:rsidRDefault="004422BC" w:rsidP="006E1064">
            <w:pPr>
              <w:spacing w:before="80"/>
              <w:rPr>
                <w:rFonts w:ascii="Arial" w:hAnsi="Arial"/>
                <w:b/>
                <w:spacing w:val="-5"/>
              </w:rPr>
            </w:pPr>
          </w:p>
        </w:tc>
        <w:tc>
          <w:tcPr>
            <w:tcW w:w="0" w:type="auto"/>
            <w:tcBorders>
              <w:top w:val="nil"/>
              <w:left w:val="single" w:sz="18" w:space="0" w:color="auto"/>
              <w:bottom w:val="single" w:sz="18" w:space="0" w:color="auto"/>
              <w:right w:val="single" w:sz="18" w:space="0" w:color="auto"/>
            </w:tcBorders>
            <w:shd w:val="clear" w:color="auto" w:fill="auto"/>
          </w:tcPr>
          <w:p w14:paraId="0C537E17" w14:textId="77777777" w:rsidR="004422BC" w:rsidRDefault="004422BC" w:rsidP="006E1064">
            <w:pPr>
              <w:spacing w:before="80"/>
              <w:rPr>
                <w:rFonts w:ascii="Arial" w:hAnsi="Arial"/>
                <w:b/>
                <w:spacing w:val="-5"/>
              </w:rPr>
            </w:pPr>
          </w:p>
        </w:tc>
        <w:tc>
          <w:tcPr>
            <w:tcW w:w="0" w:type="auto"/>
            <w:gridSpan w:val="2"/>
            <w:tcBorders>
              <w:top w:val="nil"/>
              <w:left w:val="single" w:sz="18" w:space="0" w:color="auto"/>
              <w:bottom w:val="single" w:sz="18" w:space="0" w:color="auto"/>
              <w:right w:val="single" w:sz="18" w:space="0" w:color="auto"/>
            </w:tcBorders>
            <w:shd w:val="clear" w:color="auto" w:fill="auto"/>
          </w:tcPr>
          <w:p w14:paraId="0ACB2678" w14:textId="77777777" w:rsidR="004422BC" w:rsidRDefault="004422BC" w:rsidP="006E1064">
            <w:pPr>
              <w:spacing w:before="80"/>
              <w:rPr>
                <w:rFonts w:ascii="Arial" w:hAnsi="Arial"/>
                <w:b/>
                <w:spacing w:val="-5"/>
              </w:rPr>
            </w:pPr>
          </w:p>
        </w:tc>
        <w:tc>
          <w:tcPr>
            <w:tcW w:w="0" w:type="auto"/>
            <w:tcBorders>
              <w:top w:val="nil"/>
              <w:left w:val="single" w:sz="18" w:space="0" w:color="auto"/>
              <w:bottom w:val="single" w:sz="18" w:space="0" w:color="auto"/>
              <w:right w:val="single" w:sz="18" w:space="0" w:color="auto"/>
            </w:tcBorders>
            <w:shd w:val="clear" w:color="auto" w:fill="auto"/>
          </w:tcPr>
          <w:p w14:paraId="2E8F829E" w14:textId="77777777" w:rsidR="004422BC" w:rsidRDefault="004422BC" w:rsidP="006E1064">
            <w:pPr>
              <w:spacing w:before="80"/>
              <w:rPr>
                <w:rFonts w:ascii="Arial" w:hAnsi="Arial"/>
                <w:b/>
                <w:spacing w:val="-5"/>
              </w:rPr>
            </w:pPr>
          </w:p>
        </w:tc>
        <w:tc>
          <w:tcPr>
            <w:tcW w:w="0" w:type="auto"/>
            <w:tcBorders>
              <w:top w:val="nil"/>
              <w:left w:val="single" w:sz="18" w:space="0" w:color="auto"/>
              <w:bottom w:val="single" w:sz="18" w:space="0" w:color="auto"/>
              <w:right w:val="single" w:sz="18" w:space="0" w:color="auto"/>
            </w:tcBorders>
            <w:shd w:val="clear" w:color="auto" w:fill="auto"/>
          </w:tcPr>
          <w:p w14:paraId="5292A3A4" w14:textId="77777777" w:rsidR="004422BC" w:rsidRDefault="004422BC" w:rsidP="006E1064">
            <w:pPr>
              <w:spacing w:before="80"/>
              <w:rPr>
                <w:rFonts w:ascii="Arial" w:hAnsi="Arial"/>
                <w:b/>
                <w:spacing w:val="-5"/>
              </w:rPr>
            </w:pPr>
          </w:p>
        </w:tc>
        <w:tc>
          <w:tcPr>
            <w:tcW w:w="0" w:type="auto"/>
            <w:tcBorders>
              <w:top w:val="nil"/>
              <w:left w:val="single" w:sz="18" w:space="0" w:color="auto"/>
              <w:bottom w:val="single" w:sz="18" w:space="0" w:color="auto"/>
              <w:right w:val="single" w:sz="24" w:space="0" w:color="auto"/>
            </w:tcBorders>
            <w:shd w:val="clear" w:color="auto" w:fill="auto"/>
          </w:tcPr>
          <w:p w14:paraId="5E9CA5EA" w14:textId="77777777" w:rsidR="004422BC" w:rsidRDefault="004422BC" w:rsidP="006E1064">
            <w:pPr>
              <w:spacing w:before="80"/>
              <w:rPr>
                <w:rFonts w:ascii="Arial" w:hAnsi="Arial"/>
                <w:b/>
                <w:spacing w:val="-5"/>
              </w:rPr>
            </w:pPr>
          </w:p>
        </w:tc>
      </w:tr>
      <w:tr w:rsidR="00200DA8" w14:paraId="37C13229" w14:textId="77777777" w:rsidTr="004422BC">
        <w:trPr>
          <w:trHeight w:val="403"/>
        </w:trPr>
        <w:tc>
          <w:tcPr>
            <w:tcW w:w="0" w:type="auto"/>
            <w:tcBorders>
              <w:top w:val="single" w:sz="18" w:space="0" w:color="auto"/>
              <w:left w:val="single" w:sz="24" w:space="0" w:color="auto"/>
              <w:bottom w:val="single" w:sz="18" w:space="0" w:color="auto"/>
              <w:right w:val="single" w:sz="18" w:space="0" w:color="auto"/>
            </w:tcBorders>
            <w:shd w:val="clear" w:color="auto" w:fill="auto"/>
          </w:tcPr>
          <w:p w14:paraId="2489E9B3"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59D74DBE" w14:textId="77777777" w:rsidR="004422BC" w:rsidRDefault="004422BC" w:rsidP="006E1064">
            <w:pPr>
              <w:spacing w:before="80"/>
              <w:rPr>
                <w:rFonts w:ascii="Arial" w:hAnsi="Arial"/>
                <w:b/>
                <w:spacing w:val="-5"/>
              </w:rPr>
            </w:pPr>
          </w:p>
        </w:tc>
        <w:tc>
          <w:tcPr>
            <w:tcW w:w="0" w:type="auto"/>
            <w:gridSpan w:val="2"/>
            <w:tcBorders>
              <w:top w:val="single" w:sz="18" w:space="0" w:color="auto"/>
              <w:left w:val="single" w:sz="18" w:space="0" w:color="auto"/>
              <w:bottom w:val="single" w:sz="18" w:space="0" w:color="auto"/>
              <w:right w:val="single" w:sz="18" w:space="0" w:color="auto"/>
            </w:tcBorders>
            <w:shd w:val="clear" w:color="auto" w:fill="auto"/>
          </w:tcPr>
          <w:p w14:paraId="294031A6"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1EBD67AD"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633F1E6E"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24" w:space="0" w:color="auto"/>
            </w:tcBorders>
            <w:shd w:val="clear" w:color="auto" w:fill="auto"/>
          </w:tcPr>
          <w:p w14:paraId="077F3FDA" w14:textId="77777777" w:rsidR="004422BC" w:rsidRDefault="004422BC" w:rsidP="006E1064">
            <w:pPr>
              <w:spacing w:before="80"/>
              <w:rPr>
                <w:rFonts w:ascii="Arial" w:hAnsi="Arial"/>
                <w:b/>
                <w:spacing w:val="-5"/>
              </w:rPr>
            </w:pPr>
          </w:p>
        </w:tc>
      </w:tr>
      <w:tr w:rsidR="00200DA8" w14:paraId="2F53892D" w14:textId="77777777" w:rsidTr="004422BC">
        <w:trPr>
          <w:trHeight w:val="403"/>
        </w:trPr>
        <w:tc>
          <w:tcPr>
            <w:tcW w:w="0" w:type="auto"/>
            <w:tcBorders>
              <w:top w:val="single" w:sz="18" w:space="0" w:color="auto"/>
              <w:left w:val="single" w:sz="24" w:space="0" w:color="auto"/>
              <w:bottom w:val="single" w:sz="18" w:space="0" w:color="auto"/>
              <w:right w:val="single" w:sz="18" w:space="0" w:color="auto"/>
            </w:tcBorders>
            <w:shd w:val="clear" w:color="auto" w:fill="auto"/>
          </w:tcPr>
          <w:p w14:paraId="09AE2FEE"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7A71798D" w14:textId="77777777" w:rsidR="004422BC" w:rsidRDefault="004422BC" w:rsidP="006E1064">
            <w:pPr>
              <w:spacing w:before="80"/>
              <w:rPr>
                <w:rFonts w:ascii="Arial" w:hAnsi="Arial"/>
                <w:b/>
                <w:spacing w:val="-5"/>
              </w:rPr>
            </w:pPr>
          </w:p>
        </w:tc>
        <w:tc>
          <w:tcPr>
            <w:tcW w:w="0" w:type="auto"/>
            <w:gridSpan w:val="2"/>
            <w:tcBorders>
              <w:top w:val="single" w:sz="18" w:space="0" w:color="auto"/>
              <w:left w:val="single" w:sz="18" w:space="0" w:color="auto"/>
              <w:bottom w:val="single" w:sz="18" w:space="0" w:color="auto"/>
              <w:right w:val="single" w:sz="18" w:space="0" w:color="auto"/>
            </w:tcBorders>
            <w:shd w:val="clear" w:color="auto" w:fill="auto"/>
          </w:tcPr>
          <w:p w14:paraId="39EC1BD5"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31F48B87"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0D998905"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24" w:space="0" w:color="auto"/>
            </w:tcBorders>
            <w:shd w:val="clear" w:color="auto" w:fill="auto"/>
          </w:tcPr>
          <w:p w14:paraId="562A4986" w14:textId="77777777" w:rsidR="004422BC" w:rsidRDefault="004422BC" w:rsidP="006E1064">
            <w:pPr>
              <w:spacing w:before="80"/>
              <w:rPr>
                <w:rFonts w:ascii="Arial" w:hAnsi="Arial"/>
                <w:b/>
                <w:spacing w:val="-5"/>
              </w:rPr>
            </w:pPr>
          </w:p>
        </w:tc>
      </w:tr>
      <w:tr w:rsidR="00200DA8" w14:paraId="71618DBB" w14:textId="77777777" w:rsidTr="004422BC">
        <w:trPr>
          <w:trHeight w:val="403"/>
        </w:trPr>
        <w:tc>
          <w:tcPr>
            <w:tcW w:w="0" w:type="auto"/>
            <w:tcBorders>
              <w:top w:val="single" w:sz="18" w:space="0" w:color="auto"/>
              <w:left w:val="single" w:sz="24" w:space="0" w:color="auto"/>
              <w:bottom w:val="single" w:sz="18" w:space="0" w:color="auto"/>
              <w:right w:val="single" w:sz="18" w:space="0" w:color="auto"/>
            </w:tcBorders>
            <w:shd w:val="clear" w:color="auto" w:fill="auto"/>
          </w:tcPr>
          <w:p w14:paraId="32C2419D"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615BFBB3" w14:textId="77777777" w:rsidR="004422BC" w:rsidRDefault="004422BC" w:rsidP="006E1064">
            <w:pPr>
              <w:spacing w:before="80"/>
              <w:rPr>
                <w:rFonts w:ascii="Arial" w:hAnsi="Arial"/>
                <w:b/>
                <w:spacing w:val="-5"/>
              </w:rPr>
            </w:pPr>
          </w:p>
        </w:tc>
        <w:tc>
          <w:tcPr>
            <w:tcW w:w="0" w:type="auto"/>
            <w:gridSpan w:val="2"/>
            <w:tcBorders>
              <w:top w:val="single" w:sz="18" w:space="0" w:color="auto"/>
              <w:left w:val="single" w:sz="18" w:space="0" w:color="auto"/>
              <w:bottom w:val="single" w:sz="18" w:space="0" w:color="auto"/>
              <w:right w:val="single" w:sz="18" w:space="0" w:color="auto"/>
            </w:tcBorders>
            <w:shd w:val="clear" w:color="auto" w:fill="auto"/>
          </w:tcPr>
          <w:p w14:paraId="0B5B4CF3"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48A3C90A"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4E645867"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24" w:space="0" w:color="auto"/>
            </w:tcBorders>
            <w:shd w:val="clear" w:color="auto" w:fill="auto"/>
          </w:tcPr>
          <w:p w14:paraId="7AA0441A" w14:textId="77777777" w:rsidR="004422BC" w:rsidRDefault="004422BC" w:rsidP="006E1064">
            <w:pPr>
              <w:spacing w:before="80"/>
              <w:rPr>
                <w:rFonts w:ascii="Arial" w:hAnsi="Arial"/>
                <w:b/>
                <w:spacing w:val="-5"/>
              </w:rPr>
            </w:pPr>
          </w:p>
        </w:tc>
      </w:tr>
      <w:tr w:rsidR="00200DA8" w14:paraId="268C7FBF" w14:textId="77777777" w:rsidTr="004422BC">
        <w:trPr>
          <w:trHeight w:val="403"/>
        </w:trPr>
        <w:tc>
          <w:tcPr>
            <w:tcW w:w="0" w:type="auto"/>
            <w:tcBorders>
              <w:top w:val="single" w:sz="18" w:space="0" w:color="auto"/>
              <w:left w:val="single" w:sz="24" w:space="0" w:color="auto"/>
              <w:bottom w:val="single" w:sz="18" w:space="0" w:color="auto"/>
              <w:right w:val="single" w:sz="18" w:space="0" w:color="auto"/>
            </w:tcBorders>
            <w:shd w:val="clear" w:color="auto" w:fill="auto"/>
          </w:tcPr>
          <w:p w14:paraId="46873B8A"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4D03F9AB" w14:textId="77777777" w:rsidR="004422BC" w:rsidRDefault="004422BC" w:rsidP="006E1064">
            <w:pPr>
              <w:spacing w:before="80"/>
              <w:rPr>
                <w:rFonts w:ascii="Arial" w:hAnsi="Arial"/>
                <w:b/>
                <w:spacing w:val="-5"/>
              </w:rPr>
            </w:pPr>
          </w:p>
        </w:tc>
        <w:tc>
          <w:tcPr>
            <w:tcW w:w="0" w:type="auto"/>
            <w:gridSpan w:val="2"/>
            <w:tcBorders>
              <w:top w:val="single" w:sz="18" w:space="0" w:color="auto"/>
              <w:left w:val="single" w:sz="18" w:space="0" w:color="auto"/>
              <w:bottom w:val="single" w:sz="18" w:space="0" w:color="auto"/>
              <w:right w:val="single" w:sz="18" w:space="0" w:color="auto"/>
            </w:tcBorders>
            <w:shd w:val="clear" w:color="auto" w:fill="auto"/>
          </w:tcPr>
          <w:p w14:paraId="3B2D6844"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5805DE28"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74287C1F"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24" w:space="0" w:color="auto"/>
            </w:tcBorders>
            <w:shd w:val="clear" w:color="auto" w:fill="auto"/>
          </w:tcPr>
          <w:p w14:paraId="502E9810" w14:textId="77777777" w:rsidR="004422BC" w:rsidRDefault="004422BC" w:rsidP="006E1064">
            <w:pPr>
              <w:spacing w:before="80"/>
              <w:rPr>
                <w:rFonts w:ascii="Arial" w:hAnsi="Arial"/>
                <w:b/>
                <w:spacing w:val="-5"/>
              </w:rPr>
            </w:pPr>
          </w:p>
        </w:tc>
      </w:tr>
      <w:tr w:rsidR="00200DA8" w14:paraId="42B51CEB" w14:textId="77777777" w:rsidTr="004422BC">
        <w:trPr>
          <w:trHeight w:val="403"/>
        </w:trPr>
        <w:tc>
          <w:tcPr>
            <w:tcW w:w="0" w:type="auto"/>
            <w:tcBorders>
              <w:top w:val="single" w:sz="18" w:space="0" w:color="auto"/>
              <w:left w:val="single" w:sz="24" w:space="0" w:color="auto"/>
              <w:bottom w:val="single" w:sz="18" w:space="0" w:color="auto"/>
              <w:right w:val="single" w:sz="18" w:space="0" w:color="auto"/>
            </w:tcBorders>
            <w:shd w:val="clear" w:color="auto" w:fill="auto"/>
          </w:tcPr>
          <w:p w14:paraId="770D855F"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5CC2762F" w14:textId="77777777" w:rsidR="004422BC" w:rsidRDefault="004422BC" w:rsidP="006E1064">
            <w:pPr>
              <w:spacing w:before="80"/>
              <w:rPr>
                <w:rFonts w:ascii="Arial" w:hAnsi="Arial"/>
                <w:b/>
                <w:spacing w:val="-5"/>
              </w:rPr>
            </w:pPr>
          </w:p>
        </w:tc>
        <w:tc>
          <w:tcPr>
            <w:tcW w:w="0" w:type="auto"/>
            <w:gridSpan w:val="2"/>
            <w:tcBorders>
              <w:top w:val="single" w:sz="18" w:space="0" w:color="auto"/>
              <w:left w:val="single" w:sz="18" w:space="0" w:color="auto"/>
              <w:bottom w:val="single" w:sz="18" w:space="0" w:color="auto"/>
              <w:right w:val="single" w:sz="18" w:space="0" w:color="auto"/>
            </w:tcBorders>
            <w:shd w:val="clear" w:color="auto" w:fill="auto"/>
          </w:tcPr>
          <w:p w14:paraId="3E92C870"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2020522C"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12FD2187"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24" w:space="0" w:color="auto"/>
            </w:tcBorders>
            <w:shd w:val="clear" w:color="auto" w:fill="auto"/>
          </w:tcPr>
          <w:p w14:paraId="13FBECB8" w14:textId="77777777" w:rsidR="004422BC" w:rsidRDefault="004422BC" w:rsidP="006E1064">
            <w:pPr>
              <w:spacing w:before="80"/>
              <w:rPr>
                <w:rFonts w:ascii="Arial" w:hAnsi="Arial"/>
                <w:b/>
                <w:spacing w:val="-5"/>
              </w:rPr>
            </w:pPr>
          </w:p>
        </w:tc>
      </w:tr>
      <w:tr w:rsidR="00200DA8" w14:paraId="533FEB8A" w14:textId="77777777" w:rsidTr="004422BC">
        <w:trPr>
          <w:trHeight w:val="403"/>
        </w:trPr>
        <w:tc>
          <w:tcPr>
            <w:tcW w:w="0" w:type="auto"/>
            <w:tcBorders>
              <w:top w:val="single" w:sz="18" w:space="0" w:color="auto"/>
              <w:left w:val="single" w:sz="24" w:space="0" w:color="auto"/>
              <w:bottom w:val="single" w:sz="18" w:space="0" w:color="auto"/>
              <w:right w:val="single" w:sz="18" w:space="0" w:color="auto"/>
            </w:tcBorders>
            <w:shd w:val="clear" w:color="auto" w:fill="auto"/>
          </w:tcPr>
          <w:p w14:paraId="3923478D"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197CC072" w14:textId="77777777" w:rsidR="004422BC" w:rsidRDefault="004422BC" w:rsidP="006E1064">
            <w:pPr>
              <w:spacing w:before="80"/>
              <w:rPr>
                <w:rFonts w:ascii="Arial" w:hAnsi="Arial"/>
                <w:b/>
                <w:spacing w:val="-5"/>
              </w:rPr>
            </w:pPr>
          </w:p>
        </w:tc>
        <w:tc>
          <w:tcPr>
            <w:tcW w:w="0" w:type="auto"/>
            <w:gridSpan w:val="2"/>
            <w:tcBorders>
              <w:top w:val="single" w:sz="18" w:space="0" w:color="auto"/>
              <w:left w:val="single" w:sz="18" w:space="0" w:color="auto"/>
              <w:bottom w:val="single" w:sz="18" w:space="0" w:color="auto"/>
              <w:right w:val="single" w:sz="18" w:space="0" w:color="auto"/>
            </w:tcBorders>
            <w:shd w:val="clear" w:color="auto" w:fill="auto"/>
          </w:tcPr>
          <w:p w14:paraId="7BC35915"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103D77D6"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14:paraId="212B144D"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18" w:space="0" w:color="auto"/>
              <w:right w:val="single" w:sz="24" w:space="0" w:color="auto"/>
            </w:tcBorders>
            <w:shd w:val="clear" w:color="auto" w:fill="auto"/>
          </w:tcPr>
          <w:p w14:paraId="0CB6935C" w14:textId="77777777" w:rsidR="004422BC" w:rsidRDefault="004422BC" w:rsidP="006E1064">
            <w:pPr>
              <w:spacing w:before="80"/>
              <w:rPr>
                <w:rFonts w:ascii="Arial" w:hAnsi="Arial"/>
                <w:b/>
                <w:spacing w:val="-5"/>
              </w:rPr>
            </w:pPr>
          </w:p>
        </w:tc>
      </w:tr>
      <w:tr w:rsidR="00200DA8" w14:paraId="71C3470A" w14:textId="77777777" w:rsidTr="004422BC">
        <w:trPr>
          <w:trHeight w:val="403"/>
        </w:trPr>
        <w:tc>
          <w:tcPr>
            <w:tcW w:w="0" w:type="auto"/>
            <w:tcBorders>
              <w:top w:val="single" w:sz="18" w:space="0" w:color="auto"/>
              <w:left w:val="single" w:sz="24" w:space="0" w:color="auto"/>
              <w:bottom w:val="single" w:sz="24" w:space="0" w:color="auto"/>
              <w:right w:val="single" w:sz="18" w:space="0" w:color="auto"/>
            </w:tcBorders>
            <w:shd w:val="clear" w:color="auto" w:fill="auto"/>
          </w:tcPr>
          <w:p w14:paraId="563BF309"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24" w:space="0" w:color="auto"/>
              <w:right w:val="single" w:sz="18" w:space="0" w:color="auto"/>
            </w:tcBorders>
            <w:shd w:val="clear" w:color="auto" w:fill="auto"/>
          </w:tcPr>
          <w:p w14:paraId="54E77B4E" w14:textId="77777777" w:rsidR="004422BC" w:rsidRDefault="004422BC" w:rsidP="006E1064">
            <w:pPr>
              <w:spacing w:before="80"/>
              <w:rPr>
                <w:rFonts w:ascii="Arial" w:hAnsi="Arial"/>
                <w:b/>
                <w:spacing w:val="-5"/>
              </w:rPr>
            </w:pPr>
          </w:p>
        </w:tc>
        <w:tc>
          <w:tcPr>
            <w:tcW w:w="0" w:type="auto"/>
            <w:gridSpan w:val="2"/>
            <w:tcBorders>
              <w:top w:val="single" w:sz="18" w:space="0" w:color="auto"/>
              <w:left w:val="single" w:sz="18" w:space="0" w:color="auto"/>
              <w:bottom w:val="single" w:sz="24" w:space="0" w:color="auto"/>
              <w:right w:val="single" w:sz="18" w:space="0" w:color="auto"/>
            </w:tcBorders>
            <w:shd w:val="clear" w:color="auto" w:fill="auto"/>
          </w:tcPr>
          <w:p w14:paraId="6EFDB975"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24" w:space="0" w:color="auto"/>
              <w:right w:val="single" w:sz="18" w:space="0" w:color="auto"/>
            </w:tcBorders>
            <w:shd w:val="clear" w:color="auto" w:fill="auto"/>
          </w:tcPr>
          <w:p w14:paraId="16C0BF82"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24" w:space="0" w:color="auto"/>
              <w:right w:val="single" w:sz="18" w:space="0" w:color="auto"/>
            </w:tcBorders>
            <w:shd w:val="clear" w:color="auto" w:fill="auto"/>
          </w:tcPr>
          <w:p w14:paraId="7B7F9765" w14:textId="77777777" w:rsidR="004422BC" w:rsidRDefault="004422BC" w:rsidP="006E1064">
            <w:pPr>
              <w:spacing w:before="80"/>
              <w:rPr>
                <w:rFonts w:ascii="Arial" w:hAnsi="Arial"/>
                <w:b/>
                <w:spacing w:val="-5"/>
              </w:rPr>
            </w:pPr>
          </w:p>
        </w:tc>
        <w:tc>
          <w:tcPr>
            <w:tcW w:w="0" w:type="auto"/>
            <w:tcBorders>
              <w:top w:val="single" w:sz="18" w:space="0" w:color="auto"/>
              <w:left w:val="single" w:sz="18" w:space="0" w:color="auto"/>
              <w:bottom w:val="single" w:sz="24" w:space="0" w:color="auto"/>
              <w:right w:val="single" w:sz="24" w:space="0" w:color="auto"/>
            </w:tcBorders>
            <w:shd w:val="clear" w:color="auto" w:fill="auto"/>
          </w:tcPr>
          <w:p w14:paraId="68DFEE3B" w14:textId="77777777" w:rsidR="004422BC" w:rsidRDefault="004422BC" w:rsidP="006E1064">
            <w:pPr>
              <w:spacing w:before="80"/>
              <w:rPr>
                <w:rFonts w:ascii="Arial" w:hAnsi="Arial"/>
                <w:b/>
                <w:spacing w:val="-5"/>
              </w:rPr>
            </w:pPr>
          </w:p>
        </w:tc>
      </w:tr>
    </w:tbl>
    <w:p w14:paraId="6B894344" w14:textId="77777777" w:rsidR="00B30CC1" w:rsidRDefault="00B30CC1"/>
    <w:p w14:paraId="0BE672A1" w14:textId="5235A864" w:rsidR="004422BC" w:rsidRDefault="004422BC">
      <w:pPr>
        <w:spacing w:before="0" w:after="0"/>
      </w:pPr>
      <w:r>
        <w:br w:type="page"/>
      </w:r>
    </w:p>
    <w:p w14:paraId="6F89EE0D" w14:textId="77777777" w:rsidR="00B30CC1" w:rsidRDefault="00B30CC1"/>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3247"/>
        <w:gridCol w:w="1379"/>
        <w:gridCol w:w="1558"/>
        <w:gridCol w:w="120"/>
        <w:gridCol w:w="3619"/>
        <w:gridCol w:w="2984"/>
      </w:tblGrid>
      <w:tr w:rsidR="00B30CC1" w14:paraId="0EFB930B" w14:textId="77777777">
        <w:tc>
          <w:tcPr>
            <w:tcW w:w="2489" w:type="pct"/>
            <w:gridSpan w:val="4"/>
            <w:tcBorders>
              <w:top w:val="single" w:sz="24" w:space="0" w:color="auto"/>
              <w:left w:val="single" w:sz="24" w:space="0" w:color="auto"/>
              <w:bottom w:val="single" w:sz="18" w:space="0" w:color="auto"/>
              <w:right w:val="single" w:sz="18" w:space="0" w:color="auto"/>
            </w:tcBorders>
            <w:shd w:val="pct20" w:color="000000" w:fill="FFFFFF"/>
          </w:tcPr>
          <w:p w14:paraId="22C845C2" w14:textId="77777777" w:rsidR="00B30CC1" w:rsidRDefault="00B30CC1" w:rsidP="006E1064">
            <w:pPr>
              <w:rPr>
                <w:rFonts w:ascii="Arial" w:hAnsi="Arial"/>
              </w:rPr>
            </w:pPr>
            <w:r>
              <w:rPr>
                <w:sz w:val="22"/>
                <w:szCs w:val="22"/>
              </w:rPr>
              <w:br w:type="page"/>
            </w:r>
          </w:p>
          <w:p w14:paraId="7828F0F3" w14:textId="77777777" w:rsidR="00B30CC1" w:rsidRDefault="00B30CC1" w:rsidP="006E1064">
            <w:pPr>
              <w:rPr>
                <w:rFonts w:ascii="Arial" w:hAnsi="Arial"/>
              </w:rPr>
            </w:pPr>
          </w:p>
          <w:p w14:paraId="55B0936F" w14:textId="77777777" w:rsidR="00B30CC1" w:rsidRDefault="00B30CC1" w:rsidP="006E1064">
            <w:pPr>
              <w:jc w:val="center"/>
              <w:rPr>
                <w:rFonts w:ascii="Arial" w:hAnsi="Arial"/>
                <w:b/>
              </w:rPr>
            </w:pPr>
            <w:r>
              <w:rPr>
                <w:rFonts w:ascii="Arial" w:hAnsi="Arial"/>
                <w:b/>
              </w:rPr>
              <w:t>Non-Stormwater Miscellaneous Discharges</w:t>
            </w:r>
          </w:p>
        </w:tc>
        <w:tc>
          <w:tcPr>
            <w:tcW w:w="2511" w:type="pct"/>
            <w:gridSpan w:val="2"/>
            <w:tcBorders>
              <w:top w:val="single" w:sz="24" w:space="0" w:color="auto"/>
              <w:left w:val="single" w:sz="18" w:space="0" w:color="auto"/>
              <w:bottom w:val="single" w:sz="18" w:space="0" w:color="auto"/>
              <w:right w:val="single" w:sz="18" w:space="0" w:color="auto"/>
            </w:tcBorders>
            <w:shd w:val="pct20" w:color="000000" w:fill="FFFFFF"/>
          </w:tcPr>
          <w:p w14:paraId="7214FE96" w14:textId="77777777" w:rsidR="00B30CC1" w:rsidRDefault="00B30CC1" w:rsidP="006E1064">
            <w:pPr>
              <w:tabs>
                <w:tab w:val="left" w:pos="6912"/>
              </w:tabs>
              <w:rPr>
                <w:rFonts w:ascii="Arial" w:hAnsi="Arial"/>
                <w:b/>
                <w:sz w:val="22"/>
              </w:rPr>
            </w:pPr>
            <w:r>
              <w:rPr>
                <w:rFonts w:ascii="Arial" w:hAnsi="Arial"/>
                <w:b/>
                <w:sz w:val="22"/>
              </w:rPr>
              <w:t>Worksheet #</w:t>
            </w:r>
            <w:r w:rsidR="00D75560">
              <w:rPr>
                <w:rFonts w:ascii="Arial" w:hAnsi="Arial"/>
                <w:b/>
                <w:sz w:val="22"/>
              </w:rPr>
              <w:t>5</w:t>
            </w:r>
          </w:p>
          <w:p w14:paraId="2A77A499" w14:textId="77777777" w:rsidR="00B30CC1" w:rsidRDefault="00B30CC1" w:rsidP="006E1064">
            <w:pPr>
              <w:tabs>
                <w:tab w:val="left" w:pos="6912"/>
              </w:tabs>
              <w:rPr>
                <w:rFonts w:ascii="Arial" w:hAnsi="Arial"/>
                <w:b/>
                <w:sz w:val="22"/>
              </w:rPr>
            </w:pPr>
            <w:r>
              <w:rPr>
                <w:rFonts w:ascii="Arial" w:hAnsi="Arial"/>
                <w:b/>
                <w:sz w:val="22"/>
              </w:rPr>
              <w:t>Completed by:</w:t>
            </w:r>
            <w:r w:rsidR="00103366">
              <w:rPr>
                <w:rFonts w:ascii="Arial" w:hAnsi="Arial"/>
                <w:b/>
                <w:sz w:val="22"/>
              </w:rPr>
              <w:t xml:space="preserve"> </w:t>
            </w:r>
            <w:r>
              <w:rPr>
                <w:rFonts w:ascii="Arial" w:hAnsi="Arial"/>
                <w:b/>
                <w:sz w:val="22"/>
                <w:u w:val="single"/>
              </w:rPr>
              <w:tab/>
            </w:r>
          </w:p>
          <w:p w14:paraId="4AF24ED5" w14:textId="77777777" w:rsidR="00B30CC1" w:rsidRDefault="00B30CC1" w:rsidP="006E1064">
            <w:pPr>
              <w:tabs>
                <w:tab w:val="left" w:pos="6912"/>
              </w:tabs>
              <w:rPr>
                <w:rFonts w:ascii="Arial" w:hAnsi="Arial"/>
                <w:b/>
                <w:sz w:val="22"/>
              </w:rPr>
            </w:pPr>
            <w:r>
              <w:rPr>
                <w:rFonts w:ascii="Arial" w:hAnsi="Arial"/>
                <w:b/>
                <w:sz w:val="22"/>
              </w:rPr>
              <w:t>Title:</w:t>
            </w:r>
            <w:r>
              <w:rPr>
                <w:rFonts w:ascii="Arial" w:hAnsi="Arial"/>
                <w:b/>
                <w:sz w:val="22"/>
                <w:u w:val="single"/>
              </w:rPr>
              <w:tab/>
            </w:r>
          </w:p>
          <w:p w14:paraId="4CC725A2" w14:textId="77777777" w:rsidR="00B30CC1" w:rsidRDefault="00B30CC1" w:rsidP="006E1064">
            <w:pPr>
              <w:tabs>
                <w:tab w:val="left" w:pos="6912"/>
              </w:tabs>
              <w:spacing w:after="60"/>
              <w:rPr>
                <w:rFonts w:ascii="Arial" w:hAnsi="Arial"/>
              </w:rPr>
            </w:pPr>
            <w:r>
              <w:rPr>
                <w:rFonts w:ascii="Arial" w:hAnsi="Arial"/>
                <w:b/>
                <w:sz w:val="22"/>
              </w:rPr>
              <w:t>Date:</w:t>
            </w:r>
            <w:r>
              <w:rPr>
                <w:rFonts w:ascii="Arial" w:hAnsi="Arial"/>
                <w:b/>
                <w:u w:val="single"/>
              </w:rPr>
              <w:tab/>
            </w:r>
          </w:p>
        </w:tc>
      </w:tr>
      <w:tr w:rsidR="00B30CC1" w14:paraId="3CEC0FE1" w14:textId="77777777">
        <w:tc>
          <w:tcPr>
            <w:tcW w:w="5000" w:type="pct"/>
            <w:gridSpan w:val="6"/>
            <w:tcBorders>
              <w:top w:val="single" w:sz="18" w:space="0" w:color="auto"/>
              <w:left w:val="single" w:sz="24" w:space="0" w:color="auto"/>
              <w:bottom w:val="single" w:sz="18" w:space="0" w:color="auto"/>
              <w:right w:val="single" w:sz="18" w:space="0" w:color="auto"/>
            </w:tcBorders>
            <w:shd w:val="clear" w:color="auto" w:fill="auto"/>
          </w:tcPr>
          <w:p w14:paraId="6444C2A5" w14:textId="77777777" w:rsidR="00B30CC1" w:rsidRDefault="00B30CC1" w:rsidP="001343DA">
            <w:pPr>
              <w:spacing w:before="80"/>
              <w:rPr>
                <w:rFonts w:ascii="Arial" w:hAnsi="Arial"/>
                <w:b/>
                <w:spacing w:val="-5"/>
                <w:sz w:val="20"/>
              </w:rPr>
            </w:pPr>
            <w:r w:rsidRPr="00DB2D2D">
              <w:rPr>
                <w:rFonts w:ascii="Arial" w:hAnsi="Arial" w:cs="Arial"/>
                <w:b/>
                <w:i/>
                <w:sz w:val="20"/>
              </w:rPr>
              <w:t>Edit these discharges to only include those occurring at the boatyard. For those occurring, specify volume, frequency of discharge, expected duration of discharge and Best Management Practices employed to assure they are uncontaminated.</w:t>
            </w:r>
          </w:p>
        </w:tc>
      </w:tr>
      <w:tr w:rsidR="00B30CC1" w14:paraId="693FE540" w14:textId="77777777">
        <w:trPr>
          <w:trHeight w:val="403"/>
        </w:trPr>
        <w:tc>
          <w:tcPr>
            <w:tcW w:w="1270" w:type="pct"/>
            <w:tcBorders>
              <w:top w:val="nil"/>
              <w:left w:val="single" w:sz="24" w:space="0" w:color="auto"/>
              <w:bottom w:val="single" w:sz="18" w:space="0" w:color="auto"/>
              <w:right w:val="single" w:sz="18" w:space="0" w:color="auto"/>
            </w:tcBorders>
            <w:shd w:val="clear" w:color="auto" w:fill="auto"/>
          </w:tcPr>
          <w:p w14:paraId="4729FFB5" w14:textId="77777777" w:rsidR="00B30CC1" w:rsidRDefault="00B30CC1" w:rsidP="006E1064">
            <w:pPr>
              <w:spacing w:before="80"/>
              <w:jc w:val="center"/>
              <w:rPr>
                <w:rFonts w:ascii="Arial" w:hAnsi="Arial"/>
                <w:b/>
                <w:spacing w:val="-5"/>
                <w:sz w:val="20"/>
              </w:rPr>
            </w:pPr>
            <w:r>
              <w:rPr>
                <w:rFonts w:ascii="Arial" w:hAnsi="Arial"/>
                <w:b/>
                <w:spacing w:val="-5"/>
                <w:sz w:val="20"/>
              </w:rPr>
              <w:t>Discharge From</w:t>
            </w:r>
          </w:p>
        </w:tc>
        <w:tc>
          <w:tcPr>
            <w:tcW w:w="546" w:type="pct"/>
            <w:tcBorders>
              <w:top w:val="nil"/>
              <w:left w:val="single" w:sz="18" w:space="0" w:color="auto"/>
              <w:bottom w:val="single" w:sz="18" w:space="0" w:color="auto"/>
              <w:right w:val="single" w:sz="18" w:space="0" w:color="auto"/>
            </w:tcBorders>
            <w:shd w:val="clear" w:color="auto" w:fill="auto"/>
          </w:tcPr>
          <w:p w14:paraId="31439BD8" w14:textId="77777777" w:rsidR="00B30CC1" w:rsidRDefault="00B30CC1" w:rsidP="006E1064">
            <w:pPr>
              <w:spacing w:before="80"/>
              <w:jc w:val="center"/>
              <w:rPr>
                <w:rFonts w:ascii="Arial" w:hAnsi="Arial"/>
                <w:b/>
                <w:spacing w:val="-5"/>
                <w:sz w:val="20"/>
              </w:rPr>
            </w:pPr>
            <w:r>
              <w:rPr>
                <w:rFonts w:ascii="Arial" w:hAnsi="Arial"/>
                <w:b/>
                <w:spacing w:val="-5"/>
                <w:sz w:val="20"/>
              </w:rPr>
              <w:t>Volume</w:t>
            </w:r>
          </w:p>
        </w:tc>
        <w:tc>
          <w:tcPr>
            <w:tcW w:w="615" w:type="pct"/>
            <w:tcBorders>
              <w:top w:val="single" w:sz="18" w:space="0" w:color="auto"/>
              <w:left w:val="single" w:sz="18" w:space="0" w:color="auto"/>
              <w:bottom w:val="single" w:sz="18" w:space="0" w:color="auto"/>
              <w:right w:val="single" w:sz="18" w:space="0" w:color="auto"/>
            </w:tcBorders>
            <w:shd w:val="clear" w:color="auto" w:fill="auto"/>
          </w:tcPr>
          <w:p w14:paraId="09BE8630" w14:textId="77777777" w:rsidR="00B30CC1" w:rsidRDefault="00B30CC1" w:rsidP="006E1064">
            <w:pPr>
              <w:spacing w:before="80"/>
              <w:jc w:val="center"/>
              <w:rPr>
                <w:rFonts w:ascii="Arial" w:hAnsi="Arial"/>
                <w:b/>
                <w:spacing w:val="-5"/>
                <w:sz w:val="20"/>
              </w:rPr>
            </w:pPr>
            <w:r>
              <w:rPr>
                <w:rFonts w:ascii="Arial" w:hAnsi="Arial"/>
                <w:b/>
                <w:spacing w:val="-5"/>
                <w:sz w:val="20"/>
              </w:rPr>
              <w:t>Frequency</w:t>
            </w:r>
          </w:p>
        </w:tc>
        <w:tc>
          <w:tcPr>
            <w:tcW w:w="1434" w:type="pct"/>
            <w:gridSpan w:val="2"/>
            <w:tcBorders>
              <w:top w:val="single" w:sz="18" w:space="0" w:color="auto"/>
              <w:left w:val="single" w:sz="18" w:space="0" w:color="auto"/>
              <w:bottom w:val="single" w:sz="18" w:space="0" w:color="auto"/>
              <w:right w:val="single" w:sz="18" w:space="0" w:color="auto"/>
            </w:tcBorders>
            <w:shd w:val="clear" w:color="auto" w:fill="auto"/>
          </w:tcPr>
          <w:p w14:paraId="6D2E954F" w14:textId="77777777" w:rsidR="00B30CC1" w:rsidRDefault="00B30CC1" w:rsidP="006E1064">
            <w:pPr>
              <w:spacing w:before="80"/>
              <w:jc w:val="center"/>
              <w:rPr>
                <w:rFonts w:ascii="Arial" w:hAnsi="Arial"/>
                <w:b/>
                <w:spacing w:val="-5"/>
                <w:sz w:val="20"/>
              </w:rPr>
            </w:pPr>
            <w:r>
              <w:rPr>
                <w:rFonts w:ascii="Arial" w:hAnsi="Arial"/>
                <w:b/>
                <w:spacing w:val="-5"/>
                <w:sz w:val="20"/>
              </w:rPr>
              <w:t>Duration</w:t>
            </w:r>
          </w:p>
        </w:tc>
        <w:tc>
          <w:tcPr>
            <w:tcW w:w="1135" w:type="pct"/>
            <w:tcBorders>
              <w:top w:val="single" w:sz="18" w:space="0" w:color="auto"/>
              <w:left w:val="single" w:sz="18" w:space="0" w:color="auto"/>
              <w:bottom w:val="single" w:sz="18" w:space="0" w:color="auto"/>
              <w:right w:val="single" w:sz="18" w:space="0" w:color="auto"/>
            </w:tcBorders>
            <w:shd w:val="clear" w:color="auto" w:fill="auto"/>
          </w:tcPr>
          <w:p w14:paraId="2F22E88B" w14:textId="77777777" w:rsidR="00B30CC1" w:rsidRDefault="00B30CC1" w:rsidP="006E1064">
            <w:pPr>
              <w:spacing w:before="80"/>
              <w:jc w:val="center"/>
              <w:rPr>
                <w:rFonts w:ascii="Arial" w:hAnsi="Arial"/>
                <w:b/>
                <w:spacing w:val="-5"/>
                <w:sz w:val="20"/>
              </w:rPr>
            </w:pPr>
            <w:r>
              <w:rPr>
                <w:rFonts w:ascii="Arial" w:hAnsi="Arial"/>
                <w:b/>
                <w:spacing w:val="-5"/>
                <w:sz w:val="20"/>
              </w:rPr>
              <w:t>BMP</w:t>
            </w:r>
          </w:p>
        </w:tc>
      </w:tr>
      <w:tr w:rsidR="00B30CC1" w:rsidRPr="00CD62BB" w14:paraId="4F6DB34C" w14:textId="77777777">
        <w:trPr>
          <w:trHeight w:val="403"/>
        </w:trPr>
        <w:tc>
          <w:tcPr>
            <w:tcW w:w="1270" w:type="pct"/>
            <w:tcBorders>
              <w:top w:val="single" w:sz="18" w:space="0" w:color="auto"/>
              <w:left w:val="single" w:sz="24" w:space="0" w:color="auto"/>
              <w:bottom w:val="single" w:sz="18" w:space="0" w:color="auto"/>
              <w:right w:val="single" w:sz="18" w:space="0" w:color="auto"/>
            </w:tcBorders>
            <w:shd w:val="clear" w:color="auto" w:fill="auto"/>
          </w:tcPr>
          <w:p w14:paraId="534AB066" w14:textId="77777777" w:rsidR="00B30CC1" w:rsidRPr="00CD62BB" w:rsidRDefault="00B30CC1" w:rsidP="006E1064">
            <w:pPr>
              <w:spacing w:before="80"/>
              <w:rPr>
                <w:rFonts w:ascii="Arial" w:hAnsi="Arial"/>
                <w:b/>
                <w:spacing w:val="-5"/>
                <w:sz w:val="20"/>
              </w:rPr>
            </w:pPr>
            <w:r w:rsidRPr="00CD62BB">
              <w:rPr>
                <w:rFonts w:ascii="Arial" w:hAnsi="Arial"/>
                <w:b/>
                <w:spacing w:val="-5"/>
                <w:sz w:val="20"/>
              </w:rPr>
              <w:t>Fire Fighting Activities</w:t>
            </w:r>
          </w:p>
        </w:tc>
        <w:tc>
          <w:tcPr>
            <w:tcW w:w="546" w:type="pct"/>
            <w:tcBorders>
              <w:top w:val="nil"/>
              <w:left w:val="single" w:sz="18" w:space="0" w:color="auto"/>
              <w:bottom w:val="single" w:sz="18" w:space="0" w:color="auto"/>
              <w:right w:val="single" w:sz="18" w:space="0" w:color="auto"/>
            </w:tcBorders>
            <w:shd w:val="clear" w:color="auto" w:fill="auto"/>
          </w:tcPr>
          <w:p w14:paraId="735E2553" w14:textId="77777777" w:rsidR="00B30CC1" w:rsidRPr="00CD62BB" w:rsidRDefault="00B30CC1" w:rsidP="006E1064">
            <w:pPr>
              <w:spacing w:before="80"/>
              <w:rPr>
                <w:rFonts w:ascii="Arial" w:hAnsi="Arial"/>
                <w:b/>
                <w:spacing w:val="-5"/>
                <w:sz w:val="20"/>
              </w:rPr>
            </w:pPr>
          </w:p>
        </w:tc>
        <w:tc>
          <w:tcPr>
            <w:tcW w:w="615" w:type="pct"/>
            <w:tcBorders>
              <w:top w:val="nil"/>
              <w:left w:val="single" w:sz="18" w:space="0" w:color="auto"/>
              <w:bottom w:val="single" w:sz="18" w:space="0" w:color="auto"/>
              <w:right w:val="single" w:sz="18" w:space="0" w:color="auto"/>
            </w:tcBorders>
            <w:shd w:val="clear" w:color="auto" w:fill="auto"/>
          </w:tcPr>
          <w:p w14:paraId="7DCACD0C" w14:textId="77777777" w:rsidR="00B30CC1" w:rsidRPr="00CD62BB" w:rsidRDefault="00B30CC1" w:rsidP="006E1064">
            <w:pPr>
              <w:spacing w:before="80"/>
              <w:rPr>
                <w:rFonts w:ascii="Arial" w:hAnsi="Arial"/>
                <w:b/>
                <w:spacing w:val="-5"/>
                <w:sz w:val="20"/>
              </w:rPr>
            </w:pPr>
          </w:p>
        </w:tc>
        <w:tc>
          <w:tcPr>
            <w:tcW w:w="1434" w:type="pct"/>
            <w:gridSpan w:val="2"/>
            <w:tcBorders>
              <w:top w:val="nil"/>
              <w:left w:val="single" w:sz="18" w:space="0" w:color="auto"/>
              <w:bottom w:val="single" w:sz="18" w:space="0" w:color="auto"/>
              <w:right w:val="single" w:sz="18" w:space="0" w:color="auto"/>
            </w:tcBorders>
            <w:shd w:val="clear" w:color="auto" w:fill="auto"/>
          </w:tcPr>
          <w:p w14:paraId="682934C7" w14:textId="77777777" w:rsidR="00B30CC1" w:rsidRPr="00CD62BB" w:rsidRDefault="00B30CC1" w:rsidP="006E1064">
            <w:pPr>
              <w:spacing w:before="80"/>
              <w:rPr>
                <w:rFonts w:ascii="Arial" w:hAnsi="Arial"/>
                <w:b/>
                <w:spacing w:val="-5"/>
                <w:sz w:val="20"/>
              </w:rPr>
            </w:pPr>
          </w:p>
        </w:tc>
        <w:tc>
          <w:tcPr>
            <w:tcW w:w="1135" w:type="pct"/>
            <w:tcBorders>
              <w:top w:val="nil"/>
              <w:left w:val="single" w:sz="18" w:space="0" w:color="auto"/>
              <w:bottom w:val="single" w:sz="18" w:space="0" w:color="auto"/>
              <w:right w:val="single" w:sz="18" w:space="0" w:color="auto"/>
            </w:tcBorders>
            <w:shd w:val="clear" w:color="auto" w:fill="auto"/>
          </w:tcPr>
          <w:p w14:paraId="0FDA9408" w14:textId="77777777" w:rsidR="00B30CC1" w:rsidRPr="00CD62BB" w:rsidRDefault="00B30CC1" w:rsidP="006E1064">
            <w:pPr>
              <w:spacing w:before="80"/>
              <w:rPr>
                <w:rFonts w:ascii="Arial" w:hAnsi="Arial"/>
                <w:b/>
                <w:spacing w:val="-5"/>
                <w:sz w:val="20"/>
              </w:rPr>
            </w:pPr>
          </w:p>
        </w:tc>
      </w:tr>
      <w:tr w:rsidR="00B30CC1" w:rsidRPr="00CD62BB" w14:paraId="49CE0816" w14:textId="77777777">
        <w:trPr>
          <w:trHeight w:val="403"/>
        </w:trPr>
        <w:tc>
          <w:tcPr>
            <w:tcW w:w="1270" w:type="pct"/>
            <w:tcBorders>
              <w:top w:val="single" w:sz="18" w:space="0" w:color="auto"/>
              <w:left w:val="single" w:sz="24" w:space="0" w:color="auto"/>
              <w:bottom w:val="single" w:sz="18" w:space="0" w:color="auto"/>
              <w:right w:val="single" w:sz="18" w:space="0" w:color="auto"/>
            </w:tcBorders>
            <w:shd w:val="clear" w:color="auto" w:fill="auto"/>
          </w:tcPr>
          <w:p w14:paraId="3E8453E2" w14:textId="77777777" w:rsidR="00B30CC1" w:rsidRPr="00CD62BB" w:rsidRDefault="00B30CC1" w:rsidP="006E1064">
            <w:pPr>
              <w:spacing w:before="80"/>
              <w:rPr>
                <w:rFonts w:ascii="Arial" w:hAnsi="Arial"/>
                <w:b/>
                <w:spacing w:val="-5"/>
                <w:sz w:val="20"/>
              </w:rPr>
            </w:pPr>
            <w:r w:rsidRPr="00CD62BB">
              <w:rPr>
                <w:rFonts w:ascii="Arial" w:hAnsi="Arial"/>
                <w:b/>
                <w:spacing w:val="-5"/>
                <w:sz w:val="20"/>
              </w:rPr>
              <w:t>Fire protection system testing and maintenance</w:t>
            </w:r>
          </w:p>
        </w:tc>
        <w:tc>
          <w:tcPr>
            <w:tcW w:w="546" w:type="pct"/>
            <w:tcBorders>
              <w:top w:val="single" w:sz="18" w:space="0" w:color="auto"/>
              <w:left w:val="single" w:sz="18" w:space="0" w:color="auto"/>
              <w:bottom w:val="single" w:sz="18" w:space="0" w:color="auto"/>
              <w:right w:val="single" w:sz="18" w:space="0" w:color="auto"/>
            </w:tcBorders>
            <w:shd w:val="clear" w:color="auto" w:fill="auto"/>
          </w:tcPr>
          <w:p w14:paraId="7592E6CE" w14:textId="77777777" w:rsidR="00B30CC1" w:rsidRPr="00CD62BB" w:rsidRDefault="00B30CC1" w:rsidP="006E1064">
            <w:pPr>
              <w:spacing w:before="80"/>
              <w:rPr>
                <w:rFonts w:ascii="Arial" w:hAnsi="Arial"/>
                <w:b/>
                <w:spacing w:val="-5"/>
                <w:sz w:val="20"/>
              </w:rPr>
            </w:pPr>
          </w:p>
        </w:tc>
        <w:tc>
          <w:tcPr>
            <w:tcW w:w="615" w:type="pct"/>
            <w:tcBorders>
              <w:top w:val="single" w:sz="18" w:space="0" w:color="auto"/>
              <w:left w:val="single" w:sz="18" w:space="0" w:color="auto"/>
              <w:bottom w:val="single" w:sz="18" w:space="0" w:color="auto"/>
              <w:right w:val="single" w:sz="18" w:space="0" w:color="auto"/>
            </w:tcBorders>
            <w:shd w:val="clear" w:color="auto" w:fill="auto"/>
          </w:tcPr>
          <w:p w14:paraId="1FAD67A5" w14:textId="77777777" w:rsidR="00B30CC1" w:rsidRPr="00CD62BB" w:rsidRDefault="00B30CC1" w:rsidP="006E1064">
            <w:pPr>
              <w:spacing w:before="80"/>
              <w:rPr>
                <w:rFonts w:ascii="Arial" w:hAnsi="Arial"/>
                <w:b/>
                <w:spacing w:val="-5"/>
                <w:sz w:val="20"/>
              </w:rPr>
            </w:pPr>
          </w:p>
        </w:tc>
        <w:tc>
          <w:tcPr>
            <w:tcW w:w="1434" w:type="pct"/>
            <w:gridSpan w:val="2"/>
            <w:tcBorders>
              <w:top w:val="single" w:sz="18" w:space="0" w:color="auto"/>
              <w:left w:val="single" w:sz="18" w:space="0" w:color="auto"/>
              <w:bottom w:val="single" w:sz="18" w:space="0" w:color="auto"/>
              <w:right w:val="single" w:sz="18" w:space="0" w:color="auto"/>
            </w:tcBorders>
            <w:shd w:val="clear" w:color="auto" w:fill="auto"/>
          </w:tcPr>
          <w:p w14:paraId="5A6DF3B1" w14:textId="77777777" w:rsidR="00B30CC1" w:rsidRPr="00CD62BB" w:rsidRDefault="00B30CC1" w:rsidP="006E1064">
            <w:pPr>
              <w:spacing w:before="80"/>
              <w:rPr>
                <w:rFonts w:ascii="Arial" w:hAnsi="Arial"/>
                <w:b/>
                <w:spacing w:val="-5"/>
                <w:sz w:val="20"/>
              </w:rPr>
            </w:pPr>
          </w:p>
        </w:tc>
        <w:tc>
          <w:tcPr>
            <w:tcW w:w="1135" w:type="pct"/>
            <w:tcBorders>
              <w:top w:val="single" w:sz="18" w:space="0" w:color="auto"/>
              <w:left w:val="single" w:sz="18" w:space="0" w:color="auto"/>
              <w:bottom w:val="single" w:sz="18" w:space="0" w:color="auto"/>
              <w:right w:val="single" w:sz="18" w:space="0" w:color="auto"/>
            </w:tcBorders>
            <w:shd w:val="clear" w:color="auto" w:fill="auto"/>
          </w:tcPr>
          <w:p w14:paraId="472AA378" w14:textId="77777777" w:rsidR="00B30CC1" w:rsidRPr="00CD62BB" w:rsidRDefault="00B30CC1" w:rsidP="006E1064">
            <w:pPr>
              <w:spacing w:before="80"/>
              <w:rPr>
                <w:rFonts w:ascii="Arial" w:hAnsi="Arial"/>
                <w:b/>
                <w:spacing w:val="-5"/>
                <w:sz w:val="20"/>
              </w:rPr>
            </w:pPr>
          </w:p>
        </w:tc>
      </w:tr>
      <w:tr w:rsidR="00B30CC1" w:rsidRPr="00CD62BB" w14:paraId="38160E2D" w14:textId="77777777">
        <w:trPr>
          <w:trHeight w:val="403"/>
        </w:trPr>
        <w:tc>
          <w:tcPr>
            <w:tcW w:w="1270" w:type="pct"/>
            <w:tcBorders>
              <w:top w:val="single" w:sz="18" w:space="0" w:color="auto"/>
              <w:left w:val="single" w:sz="24" w:space="0" w:color="auto"/>
              <w:bottom w:val="single" w:sz="18" w:space="0" w:color="auto"/>
              <w:right w:val="single" w:sz="18" w:space="0" w:color="auto"/>
            </w:tcBorders>
            <w:shd w:val="clear" w:color="auto" w:fill="auto"/>
          </w:tcPr>
          <w:p w14:paraId="00191780" w14:textId="77777777" w:rsidR="00B30CC1" w:rsidRPr="00CD62BB" w:rsidRDefault="00B30CC1" w:rsidP="006E1064">
            <w:pPr>
              <w:spacing w:before="80"/>
              <w:rPr>
                <w:rFonts w:ascii="Arial" w:hAnsi="Arial"/>
                <w:b/>
                <w:spacing w:val="-5"/>
                <w:sz w:val="20"/>
              </w:rPr>
            </w:pPr>
            <w:r>
              <w:rPr>
                <w:rFonts w:ascii="Arial" w:hAnsi="Arial"/>
                <w:b/>
                <w:spacing w:val="-5"/>
                <w:sz w:val="20"/>
              </w:rPr>
              <w:t>Dechlorinated potable water</w:t>
            </w:r>
          </w:p>
        </w:tc>
        <w:tc>
          <w:tcPr>
            <w:tcW w:w="546" w:type="pct"/>
            <w:tcBorders>
              <w:top w:val="single" w:sz="18" w:space="0" w:color="auto"/>
              <w:left w:val="single" w:sz="18" w:space="0" w:color="auto"/>
              <w:bottom w:val="single" w:sz="18" w:space="0" w:color="auto"/>
              <w:right w:val="single" w:sz="18" w:space="0" w:color="auto"/>
            </w:tcBorders>
            <w:shd w:val="clear" w:color="auto" w:fill="auto"/>
          </w:tcPr>
          <w:p w14:paraId="5DA7455E" w14:textId="77777777" w:rsidR="00B30CC1" w:rsidRPr="00CD62BB" w:rsidRDefault="00B30CC1" w:rsidP="006E1064">
            <w:pPr>
              <w:spacing w:before="80"/>
              <w:rPr>
                <w:rFonts w:ascii="Arial" w:hAnsi="Arial"/>
                <w:b/>
                <w:spacing w:val="-5"/>
                <w:sz w:val="20"/>
              </w:rPr>
            </w:pPr>
          </w:p>
        </w:tc>
        <w:tc>
          <w:tcPr>
            <w:tcW w:w="615" w:type="pct"/>
            <w:tcBorders>
              <w:top w:val="single" w:sz="18" w:space="0" w:color="auto"/>
              <w:left w:val="single" w:sz="18" w:space="0" w:color="auto"/>
              <w:bottom w:val="single" w:sz="18" w:space="0" w:color="auto"/>
              <w:right w:val="single" w:sz="18" w:space="0" w:color="auto"/>
            </w:tcBorders>
            <w:shd w:val="clear" w:color="auto" w:fill="auto"/>
          </w:tcPr>
          <w:p w14:paraId="751D0602" w14:textId="77777777" w:rsidR="00B30CC1" w:rsidRPr="00CD62BB" w:rsidRDefault="00B30CC1" w:rsidP="006E1064">
            <w:pPr>
              <w:spacing w:before="80"/>
              <w:rPr>
                <w:rFonts w:ascii="Arial" w:hAnsi="Arial"/>
                <w:b/>
                <w:spacing w:val="-5"/>
                <w:sz w:val="20"/>
              </w:rPr>
            </w:pPr>
          </w:p>
        </w:tc>
        <w:tc>
          <w:tcPr>
            <w:tcW w:w="1434" w:type="pct"/>
            <w:gridSpan w:val="2"/>
            <w:tcBorders>
              <w:top w:val="single" w:sz="18" w:space="0" w:color="auto"/>
              <w:left w:val="single" w:sz="18" w:space="0" w:color="auto"/>
              <w:bottom w:val="single" w:sz="18" w:space="0" w:color="auto"/>
              <w:right w:val="single" w:sz="18" w:space="0" w:color="auto"/>
            </w:tcBorders>
            <w:shd w:val="clear" w:color="auto" w:fill="auto"/>
          </w:tcPr>
          <w:p w14:paraId="757C608D" w14:textId="77777777" w:rsidR="00B30CC1" w:rsidRPr="00CD62BB" w:rsidRDefault="00B30CC1" w:rsidP="006E1064">
            <w:pPr>
              <w:spacing w:before="80"/>
              <w:rPr>
                <w:rFonts w:ascii="Arial" w:hAnsi="Arial"/>
                <w:b/>
                <w:spacing w:val="-5"/>
                <w:sz w:val="20"/>
              </w:rPr>
            </w:pPr>
          </w:p>
        </w:tc>
        <w:tc>
          <w:tcPr>
            <w:tcW w:w="1135" w:type="pct"/>
            <w:tcBorders>
              <w:top w:val="single" w:sz="18" w:space="0" w:color="auto"/>
              <w:left w:val="single" w:sz="18" w:space="0" w:color="auto"/>
              <w:bottom w:val="single" w:sz="18" w:space="0" w:color="auto"/>
              <w:right w:val="single" w:sz="18" w:space="0" w:color="auto"/>
            </w:tcBorders>
            <w:shd w:val="clear" w:color="auto" w:fill="auto"/>
          </w:tcPr>
          <w:p w14:paraId="3F90FBBB" w14:textId="77777777" w:rsidR="00B30CC1" w:rsidRPr="00CD62BB" w:rsidRDefault="00B30CC1" w:rsidP="006E1064">
            <w:pPr>
              <w:spacing w:before="80"/>
              <w:rPr>
                <w:rFonts w:ascii="Arial" w:hAnsi="Arial"/>
                <w:b/>
                <w:spacing w:val="-5"/>
                <w:sz w:val="20"/>
              </w:rPr>
            </w:pPr>
          </w:p>
        </w:tc>
      </w:tr>
      <w:tr w:rsidR="00B30CC1" w:rsidRPr="00CD62BB" w14:paraId="2E335859" w14:textId="77777777">
        <w:trPr>
          <w:trHeight w:val="403"/>
        </w:trPr>
        <w:tc>
          <w:tcPr>
            <w:tcW w:w="1270" w:type="pct"/>
            <w:tcBorders>
              <w:top w:val="single" w:sz="18" w:space="0" w:color="auto"/>
              <w:left w:val="single" w:sz="24" w:space="0" w:color="auto"/>
              <w:bottom w:val="single" w:sz="18" w:space="0" w:color="auto"/>
              <w:right w:val="single" w:sz="18" w:space="0" w:color="auto"/>
            </w:tcBorders>
            <w:shd w:val="clear" w:color="auto" w:fill="auto"/>
          </w:tcPr>
          <w:p w14:paraId="412A94A3" w14:textId="77777777" w:rsidR="00B30CC1" w:rsidRPr="00CD62BB" w:rsidRDefault="00B30CC1" w:rsidP="006E1064">
            <w:pPr>
              <w:spacing w:before="80"/>
              <w:rPr>
                <w:rFonts w:ascii="Arial" w:hAnsi="Arial"/>
                <w:b/>
                <w:spacing w:val="-5"/>
                <w:sz w:val="20"/>
              </w:rPr>
            </w:pPr>
            <w:r>
              <w:rPr>
                <w:rFonts w:ascii="Arial" w:hAnsi="Arial"/>
                <w:b/>
                <w:spacing w:val="-5"/>
                <w:sz w:val="20"/>
              </w:rPr>
              <w:t>Uncontaminated condensate</w:t>
            </w:r>
          </w:p>
        </w:tc>
        <w:tc>
          <w:tcPr>
            <w:tcW w:w="546" w:type="pct"/>
            <w:tcBorders>
              <w:top w:val="single" w:sz="18" w:space="0" w:color="auto"/>
              <w:left w:val="single" w:sz="18" w:space="0" w:color="auto"/>
              <w:bottom w:val="single" w:sz="18" w:space="0" w:color="auto"/>
              <w:right w:val="single" w:sz="18" w:space="0" w:color="auto"/>
            </w:tcBorders>
            <w:shd w:val="clear" w:color="auto" w:fill="auto"/>
          </w:tcPr>
          <w:p w14:paraId="19950536" w14:textId="77777777" w:rsidR="00B30CC1" w:rsidRPr="00CD62BB" w:rsidRDefault="00B30CC1" w:rsidP="006E1064">
            <w:pPr>
              <w:spacing w:before="80"/>
              <w:rPr>
                <w:rFonts w:ascii="Arial" w:hAnsi="Arial"/>
                <w:b/>
                <w:spacing w:val="-5"/>
                <w:sz w:val="20"/>
              </w:rPr>
            </w:pPr>
          </w:p>
        </w:tc>
        <w:tc>
          <w:tcPr>
            <w:tcW w:w="615" w:type="pct"/>
            <w:tcBorders>
              <w:top w:val="single" w:sz="18" w:space="0" w:color="auto"/>
              <w:left w:val="single" w:sz="18" w:space="0" w:color="auto"/>
              <w:bottom w:val="single" w:sz="18" w:space="0" w:color="auto"/>
              <w:right w:val="single" w:sz="18" w:space="0" w:color="auto"/>
            </w:tcBorders>
            <w:shd w:val="clear" w:color="auto" w:fill="auto"/>
          </w:tcPr>
          <w:p w14:paraId="04F5B3D9" w14:textId="77777777" w:rsidR="00B30CC1" w:rsidRPr="00CD62BB" w:rsidRDefault="00B30CC1" w:rsidP="006E1064">
            <w:pPr>
              <w:spacing w:before="80"/>
              <w:rPr>
                <w:rFonts w:ascii="Arial" w:hAnsi="Arial"/>
                <w:b/>
                <w:spacing w:val="-5"/>
                <w:sz w:val="20"/>
              </w:rPr>
            </w:pPr>
          </w:p>
        </w:tc>
        <w:tc>
          <w:tcPr>
            <w:tcW w:w="1434" w:type="pct"/>
            <w:gridSpan w:val="2"/>
            <w:tcBorders>
              <w:top w:val="single" w:sz="18" w:space="0" w:color="auto"/>
              <w:left w:val="single" w:sz="18" w:space="0" w:color="auto"/>
              <w:bottom w:val="single" w:sz="18" w:space="0" w:color="auto"/>
              <w:right w:val="single" w:sz="18" w:space="0" w:color="auto"/>
            </w:tcBorders>
            <w:shd w:val="clear" w:color="auto" w:fill="auto"/>
          </w:tcPr>
          <w:p w14:paraId="61014D65" w14:textId="77777777" w:rsidR="00B30CC1" w:rsidRPr="00CD62BB" w:rsidRDefault="00B30CC1" w:rsidP="006E1064">
            <w:pPr>
              <w:spacing w:before="80"/>
              <w:rPr>
                <w:rFonts w:ascii="Arial" w:hAnsi="Arial"/>
                <w:b/>
                <w:spacing w:val="-5"/>
                <w:sz w:val="20"/>
              </w:rPr>
            </w:pPr>
          </w:p>
        </w:tc>
        <w:tc>
          <w:tcPr>
            <w:tcW w:w="1135" w:type="pct"/>
            <w:tcBorders>
              <w:top w:val="single" w:sz="18" w:space="0" w:color="auto"/>
              <w:left w:val="single" w:sz="18" w:space="0" w:color="auto"/>
              <w:bottom w:val="single" w:sz="18" w:space="0" w:color="auto"/>
              <w:right w:val="single" w:sz="18" w:space="0" w:color="auto"/>
            </w:tcBorders>
            <w:shd w:val="clear" w:color="auto" w:fill="auto"/>
          </w:tcPr>
          <w:p w14:paraId="0A02F310" w14:textId="77777777" w:rsidR="00B30CC1" w:rsidRPr="00CD62BB" w:rsidRDefault="00B30CC1" w:rsidP="006E1064">
            <w:pPr>
              <w:spacing w:before="80"/>
              <w:rPr>
                <w:rFonts w:ascii="Arial" w:hAnsi="Arial"/>
                <w:b/>
                <w:spacing w:val="-5"/>
                <w:sz w:val="20"/>
              </w:rPr>
            </w:pPr>
          </w:p>
        </w:tc>
      </w:tr>
      <w:tr w:rsidR="00B30CC1" w:rsidRPr="00CD62BB" w14:paraId="335EFB89" w14:textId="77777777">
        <w:trPr>
          <w:trHeight w:val="403"/>
        </w:trPr>
        <w:tc>
          <w:tcPr>
            <w:tcW w:w="1270" w:type="pct"/>
            <w:tcBorders>
              <w:top w:val="single" w:sz="18" w:space="0" w:color="auto"/>
              <w:left w:val="single" w:sz="24" w:space="0" w:color="auto"/>
              <w:bottom w:val="single" w:sz="18" w:space="0" w:color="auto"/>
              <w:right w:val="single" w:sz="18" w:space="0" w:color="auto"/>
            </w:tcBorders>
            <w:shd w:val="clear" w:color="auto" w:fill="auto"/>
          </w:tcPr>
          <w:p w14:paraId="02D11644" w14:textId="77777777" w:rsidR="00B30CC1" w:rsidRPr="00CD62BB" w:rsidRDefault="00B30CC1" w:rsidP="006E1064">
            <w:pPr>
              <w:spacing w:before="80"/>
              <w:rPr>
                <w:rFonts w:ascii="Arial" w:hAnsi="Arial"/>
                <w:b/>
                <w:spacing w:val="-5"/>
                <w:sz w:val="20"/>
              </w:rPr>
            </w:pPr>
            <w:r>
              <w:rPr>
                <w:rFonts w:ascii="Arial" w:hAnsi="Arial"/>
                <w:b/>
                <w:spacing w:val="-5"/>
                <w:sz w:val="20"/>
              </w:rPr>
              <w:t>Uncontaminated groundwater</w:t>
            </w:r>
          </w:p>
        </w:tc>
        <w:tc>
          <w:tcPr>
            <w:tcW w:w="546" w:type="pct"/>
            <w:tcBorders>
              <w:top w:val="single" w:sz="18" w:space="0" w:color="auto"/>
              <w:left w:val="single" w:sz="18" w:space="0" w:color="auto"/>
              <w:bottom w:val="single" w:sz="18" w:space="0" w:color="auto"/>
              <w:right w:val="single" w:sz="18" w:space="0" w:color="auto"/>
            </w:tcBorders>
            <w:shd w:val="clear" w:color="auto" w:fill="auto"/>
          </w:tcPr>
          <w:p w14:paraId="2A4FF091" w14:textId="77777777" w:rsidR="00B30CC1" w:rsidRPr="00CD62BB" w:rsidRDefault="00B30CC1" w:rsidP="006E1064">
            <w:pPr>
              <w:spacing w:before="80"/>
              <w:rPr>
                <w:rFonts w:ascii="Arial" w:hAnsi="Arial"/>
                <w:b/>
                <w:spacing w:val="-5"/>
                <w:sz w:val="20"/>
              </w:rPr>
            </w:pPr>
          </w:p>
        </w:tc>
        <w:tc>
          <w:tcPr>
            <w:tcW w:w="615" w:type="pct"/>
            <w:tcBorders>
              <w:top w:val="single" w:sz="18" w:space="0" w:color="auto"/>
              <w:left w:val="single" w:sz="18" w:space="0" w:color="auto"/>
              <w:bottom w:val="single" w:sz="18" w:space="0" w:color="auto"/>
              <w:right w:val="single" w:sz="18" w:space="0" w:color="auto"/>
            </w:tcBorders>
            <w:shd w:val="clear" w:color="auto" w:fill="auto"/>
          </w:tcPr>
          <w:p w14:paraId="57CCB78E" w14:textId="77777777" w:rsidR="00B30CC1" w:rsidRPr="00CD62BB" w:rsidRDefault="00B30CC1" w:rsidP="006E1064">
            <w:pPr>
              <w:spacing w:before="80"/>
              <w:rPr>
                <w:rFonts w:ascii="Arial" w:hAnsi="Arial"/>
                <w:b/>
                <w:spacing w:val="-5"/>
                <w:sz w:val="20"/>
              </w:rPr>
            </w:pPr>
          </w:p>
        </w:tc>
        <w:tc>
          <w:tcPr>
            <w:tcW w:w="1434" w:type="pct"/>
            <w:gridSpan w:val="2"/>
            <w:tcBorders>
              <w:top w:val="single" w:sz="18" w:space="0" w:color="auto"/>
              <w:left w:val="single" w:sz="18" w:space="0" w:color="auto"/>
              <w:bottom w:val="single" w:sz="18" w:space="0" w:color="auto"/>
              <w:right w:val="single" w:sz="18" w:space="0" w:color="auto"/>
            </w:tcBorders>
            <w:shd w:val="clear" w:color="auto" w:fill="auto"/>
          </w:tcPr>
          <w:p w14:paraId="63AA9B00" w14:textId="77777777" w:rsidR="00B30CC1" w:rsidRPr="00CD62BB" w:rsidRDefault="00B30CC1" w:rsidP="006E1064">
            <w:pPr>
              <w:spacing w:before="80"/>
              <w:rPr>
                <w:rFonts w:ascii="Arial" w:hAnsi="Arial"/>
                <w:b/>
                <w:spacing w:val="-5"/>
                <w:sz w:val="20"/>
              </w:rPr>
            </w:pPr>
          </w:p>
        </w:tc>
        <w:tc>
          <w:tcPr>
            <w:tcW w:w="1135" w:type="pct"/>
            <w:tcBorders>
              <w:top w:val="single" w:sz="18" w:space="0" w:color="auto"/>
              <w:left w:val="single" w:sz="18" w:space="0" w:color="auto"/>
              <w:bottom w:val="single" w:sz="18" w:space="0" w:color="auto"/>
              <w:right w:val="single" w:sz="18" w:space="0" w:color="auto"/>
            </w:tcBorders>
            <w:shd w:val="clear" w:color="auto" w:fill="auto"/>
          </w:tcPr>
          <w:p w14:paraId="230935BB" w14:textId="77777777" w:rsidR="00B30CC1" w:rsidRPr="00CD62BB" w:rsidRDefault="00B30CC1" w:rsidP="006E1064">
            <w:pPr>
              <w:spacing w:before="80"/>
              <w:rPr>
                <w:rFonts w:ascii="Arial" w:hAnsi="Arial"/>
                <w:b/>
                <w:spacing w:val="-5"/>
                <w:sz w:val="20"/>
              </w:rPr>
            </w:pPr>
          </w:p>
        </w:tc>
      </w:tr>
      <w:tr w:rsidR="00B30CC1" w:rsidRPr="00CD62BB" w14:paraId="56530ED1" w14:textId="77777777">
        <w:trPr>
          <w:trHeight w:val="403"/>
        </w:trPr>
        <w:tc>
          <w:tcPr>
            <w:tcW w:w="1270" w:type="pct"/>
            <w:tcBorders>
              <w:top w:val="single" w:sz="18" w:space="0" w:color="auto"/>
              <w:left w:val="single" w:sz="24" w:space="0" w:color="auto"/>
              <w:bottom w:val="single" w:sz="18" w:space="0" w:color="auto"/>
              <w:right w:val="single" w:sz="18" w:space="0" w:color="auto"/>
            </w:tcBorders>
            <w:shd w:val="clear" w:color="auto" w:fill="auto"/>
          </w:tcPr>
          <w:p w14:paraId="5DE47DE0" w14:textId="77777777" w:rsidR="00B30CC1" w:rsidRPr="00CD62BB" w:rsidRDefault="00B30CC1" w:rsidP="006E1064">
            <w:pPr>
              <w:spacing w:before="80"/>
              <w:rPr>
                <w:rFonts w:ascii="Arial" w:hAnsi="Arial"/>
                <w:b/>
                <w:spacing w:val="-5"/>
                <w:sz w:val="20"/>
              </w:rPr>
            </w:pPr>
            <w:r>
              <w:rPr>
                <w:rFonts w:ascii="Arial" w:hAnsi="Arial"/>
                <w:b/>
                <w:spacing w:val="-5"/>
                <w:sz w:val="20"/>
              </w:rPr>
              <w:t>Dewatering activities</w:t>
            </w:r>
          </w:p>
        </w:tc>
        <w:tc>
          <w:tcPr>
            <w:tcW w:w="546" w:type="pct"/>
            <w:tcBorders>
              <w:top w:val="single" w:sz="18" w:space="0" w:color="auto"/>
              <w:left w:val="single" w:sz="18" w:space="0" w:color="auto"/>
              <w:bottom w:val="single" w:sz="18" w:space="0" w:color="auto"/>
              <w:right w:val="single" w:sz="18" w:space="0" w:color="auto"/>
            </w:tcBorders>
            <w:shd w:val="clear" w:color="auto" w:fill="auto"/>
          </w:tcPr>
          <w:p w14:paraId="21BDE2AD" w14:textId="77777777" w:rsidR="00B30CC1" w:rsidRPr="00CD62BB" w:rsidRDefault="00B30CC1" w:rsidP="006E1064">
            <w:pPr>
              <w:spacing w:before="80"/>
              <w:rPr>
                <w:rFonts w:ascii="Arial" w:hAnsi="Arial"/>
                <w:b/>
                <w:spacing w:val="-5"/>
                <w:sz w:val="20"/>
              </w:rPr>
            </w:pPr>
          </w:p>
        </w:tc>
        <w:tc>
          <w:tcPr>
            <w:tcW w:w="615" w:type="pct"/>
            <w:tcBorders>
              <w:top w:val="single" w:sz="18" w:space="0" w:color="auto"/>
              <w:left w:val="single" w:sz="18" w:space="0" w:color="auto"/>
              <w:bottom w:val="single" w:sz="18" w:space="0" w:color="auto"/>
              <w:right w:val="single" w:sz="18" w:space="0" w:color="auto"/>
            </w:tcBorders>
            <w:shd w:val="clear" w:color="auto" w:fill="auto"/>
          </w:tcPr>
          <w:p w14:paraId="0CADDAB2" w14:textId="77777777" w:rsidR="00B30CC1" w:rsidRPr="00CD62BB" w:rsidRDefault="00B30CC1" w:rsidP="006E1064">
            <w:pPr>
              <w:spacing w:before="80"/>
              <w:rPr>
                <w:rFonts w:ascii="Arial" w:hAnsi="Arial"/>
                <w:b/>
                <w:spacing w:val="-5"/>
                <w:sz w:val="20"/>
              </w:rPr>
            </w:pPr>
          </w:p>
        </w:tc>
        <w:tc>
          <w:tcPr>
            <w:tcW w:w="1434" w:type="pct"/>
            <w:gridSpan w:val="2"/>
            <w:tcBorders>
              <w:top w:val="single" w:sz="18" w:space="0" w:color="auto"/>
              <w:left w:val="single" w:sz="18" w:space="0" w:color="auto"/>
              <w:bottom w:val="single" w:sz="18" w:space="0" w:color="auto"/>
              <w:right w:val="single" w:sz="18" w:space="0" w:color="auto"/>
            </w:tcBorders>
            <w:shd w:val="clear" w:color="auto" w:fill="auto"/>
          </w:tcPr>
          <w:p w14:paraId="04AB9BF6" w14:textId="77777777" w:rsidR="00B30CC1" w:rsidRPr="00CD62BB" w:rsidRDefault="00B30CC1" w:rsidP="006E1064">
            <w:pPr>
              <w:spacing w:before="80"/>
              <w:rPr>
                <w:rFonts w:ascii="Arial" w:hAnsi="Arial"/>
                <w:b/>
                <w:spacing w:val="-5"/>
                <w:sz w:val="20"/>
              </w:rPr>
            </w:pPr>
          </w:p>
        </w:tc>
        <w:tc>
          <w:tcPr>
            <w:tcW w:w="1135" w:type="pct"/>
            <w:tcBorders>
              <w:top w:val="single" w:sz="18" w:space="0" w:color="auto"/>
              <w:left w:val="single" w:sz="18" w:space="0" w:color="auto"/>
              <w:bottom w:val="single" w:sz="18" w:space="0" w:color="auto"/>
              <w:right w:val="single" w:sz="18" w:space="0" w:color="auto"/>
            </w:tcBorders>
            <w:shd w:val="clear" w:color="auto" w:fill="auto"/>
          </w:tcPr>
          <w:p w14:paraId="468ACFCF" w14:textId="77777777" w:rsidR="00B30CC1" w:rsidRPr="00CD62BB" w:rsidRDefault="00B30CC1" w:rsidP="006E1064">
            <w:pPr>
              <w:spacing w:before="80"/>
              <w:rPr>
                <w:rFonts w:ascii="Arial" w:hAnsi="Arial"/>
                <w:b/>
                <w:spacing w:val="-5"/>
                <w:sz w:val="20"/>
              </w:rPr>
            </w:pPr>
          </w:p>
        </w:tc>
      </w:tr>
    </w:tbl>
    <w:p w14:paraId="4B6C40DE" w14:textId="77777777" w:rsidR="00B30CC1" w:rsidRDefault="00B30CC1"/>
    <w:p w14:paraId="11ED1326" w14:textId="019B388E" w:rsidR="008C22E3" w:rsidRDefault="00B30CC1">
      <w:r>
        <w:br w:type="page"/>
      </w: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243"/>
        <w:gridCol w:w="4054"/>
        <w:gridCol w:w="6603"/>
      </w:tblGrid>
      <w:tr w:rsidR="008C22E3" w14:paraId="37C7309E" w14:textId="77777777">
        <w:trPr>
          <w:tblHeader/>
        </w:trPr>
        <w:tc>
          <w:tcPr>
            <w:tcW w:w="2494" w:type="pct"/>
            <w:gridSpan w:val="2"/>
            <w:tcBorders>
              <w:top w:val="single" w:sz="24" w:space="0" w:color="auto"/>
              <w:left w:val="single" w:sz="24" w:space="0" w:color="auto"/>
              <w:bottom w:val="single" w:sz="18" w:space="0" w:color="auto"/>
              <w:right w:val="single" w:sz="18" w:space="0" w:color="auto"/>
            </w:tcBorders>
            <w:shd w:val="pct20" w:color="000000" w:fill="FFFFFF"/>
          </w:tcPr>
          <w:p w14:paraId="4F046648" w14:textId="77777777" w:rsidR="008C22E3" w:rsidRDefault="008C22E3" w:rsidP="006E1064">
            <w:pPr>
              <w:spacing w:before="80" w:after="0"/>
              <w:jc w:val="center"/>
              <w:rPr>
                <w:rFonts w:ascii="Arial" w:hAnsi="Arial"/>
                <w:b/>
              </w:rPr>
            </w:pPr>
            <w:r>
              <w:rPr>
                <w:rFonts w:ascii="Arial" w:hAnsi="Arial"/>
              </w:rPr>
              <w:lastRenderedPageBreak/>
              <w:br w:type="page"/>
            </w:r>
          </w:p>
          <w:p w14:paraId="76D4AAF3" w14:textId="77777777" w:rsidR="008C22E3" w:rsidRDefault="003F3F21" w:rsidP="006E1064">
            <w:pPr>
              <w:spacing w:before="80" w:after="0"/>
              <w:jc w:val="center"/>
              <w:rPr>
                <w:rFonts w:ascii="Arial" w:hAnsi="Arial"/>
                <w:b/>
              </w:rPr>
            </w:pPr>
            <w:r>
              <w:rPr>
                <w:rFonts w:ascii="Arial" w:hAnsi="Arial"/>
                <w:b/>
              </w:rPr>
              <w:t>Mandatory Boatyard</w:t>
            </w:r>
            <w:r w:rsidR="008C22E3">
              <w:rPr>
                <w:rFonts w:ascii="Arial" w:hAnsi="Arial"/>
                <w:b/>
              </w:rPr>
              <w:t xml:space="preserve"> BMP Identification</w:t>
            </w:r>
          </w:p>
        </w:tc>
        <w:tc>
          <w:tcPr>
            <w:tcW w:w="2506" w:type="pct"/>
            <w:tcBorders>
              <w:top w:val="single" w:sz="24" w:space="0" w:color="auto"/>
              <w:left w:val="single" w:sz="18" w:space="0" w:color="auto"/>
              <w:bottom w:val="single" w:sz="18" w:space="0" w:color="auto"/>
              <w:right w:val="single" w:sz="24" w:space="0" w:color="auto"/>
            </w:tcBorders>
            <w:shd w:val="pct20" w:color="000000" w:fill="FFFFFF"/>
          </w:tcPr>
          <w:p w14:paraId="57AF2177" w14:textId="77777777" w:rsidR="008C22E3" w:rsidRDefault="008C22E3" w:rsidP="006E1064">
            <w:pPr>
              <w:tabs>
                <w:tab w:val="left" w:pos="6912"/>
              </w:tabs>
              <w:spacing w:before="80" w:after="0"/>
              <w:rPr>
                <w:rFonts w:ascii="Arial" w:hAnsi="Arial"/>
                <w:b/>
                <w:sz w:val="22"/>
              </w:rPr>
            </w:pPr>
            <w:r>
              <w:rPr>
                <w:rFonts w:ascii="Arial" w:hAnsi="Arial"/>
                <w:b/>
                <w:sz w:val="22"/>
              </w:rPr>
              <w:t>Worksheet #</w:t>
            </w:r>
            <w:r w:rsidR="00375CF6">
              <w:rPr>
                <w:rFonts w:ascii="Arial" w:hAnsi="Arial"/>
                <w:b/>
                <w:sz w:val="22"/>
              </w:rPr>
              <w:t>6</w:t>
            </w:r>
          </w:p>
          <w:p w14:paraId="74A3AF5D" w14:textId="77777777" w:rsidR="008C22E3" w:rsidRDefault="008C22E3" w:rsidP="006E1064">
            <w:pPr>
              <w:tabs>
                <w:tab w:val="left" w:pos="6912"/>
              </w:tabs>
              <w:spacing w:before="80" w:after="0"/>
              <w:rPr>
                <w:rFonts w:ascii="Arial" w:hAnsi="Arial"/>
                <w:b/>
                <w:sz w:val="22"/>
              </w:rPr>
            </w:pPr>
            <w:r>
              <w:rPr>
                <w:rFonts w:ascii="Arial" w:hAnsi="Arial"/>
                <w:b/>
                <w:sz w:val="22"/>
              </w:rPr>
              <w:t>Completed by:</w:t>
            </w:r>
            <w:r>
              <w:rPr>
                <w:rFonts w:ascii="Arial" w:hAnsi="Arial"/>
                <w:b/>
                <w:sz w:val="22"/>
                <w:u w:val="single"/>
              </w:rPr>
              <w:tab/>
            </w:r>
          </w:p>
          <w:p w14:paraId="468B7A85" w14:textId="77777777" w:rsidR="008C22E3" w:rsidRDefault="008C22E3" w:rsidP="006E1064">
            <w:pPr>
              <w:tabs>
                <w:tab w:val="left" w:pos="6912"/>
              </w:tabs>
              <w:spacing w:before="80" w:after="0"/>
              <w:rPr>
                <w:rFonts w:ascii="Arial" w:hAnsi="Arial"/>
                <w:b/>
                <w:sz w:val="22"/>
              </w:rPr>
            </w:pPr>
            <w:r>
              <w:rPr>
                <w:rFonts w:ascii="Arial" w:hAnsi="Arial"/>
                <w:b/>
                <w:sz w:val="22"/>
              </w:rPr>
              <w:t>Title:</w:t>
            </w:r>
            <w:r>
              <w:rPr>
                <w:rFonts w:ascii="Arial" w:hAnsi="Arial"/>
                <w:b/>
                <w:sz w:val="22"/>
                <w:u w:val="single"/>
              </w:rPr>
              <w:tab/>
            </w:r>
          </w:p>
          <w:p w14:paraId="6FE82458" w14:textId="77777777" w:rsidR="008C22E3" w:rsidRDefault="008C22E3" w:rsidP="006E1064">
            <w:pPr>
              <w:tabs>
                <w:tab w:val="left" w:pos="6912"/>
              </w:tabs>
              <w:spacing w:before="80" w:after="0"/>
              <w:rPr>
                <w:rFonts w:ascii="Arial" w:hAnsi="Arial"/>
                <w:sz w:val="22"/>
              </w:rPr>
            </w:pPr>
            <w:r>
              <w:rPr>
                <w:rFonts w:ascii="Arial" w:hAnsi="Arial"/>
                <w:b/>
                <w:sz w:val="22"/>
              </w:rPr>
              <w:t>Date:</w:t>
            </w:r>
            <w:r>
              <w:rPr>
                <w:rFonts w:ascii="Arial" w:hAnsi="Arial"/>
                <w:b/>
                <w:sz w:val="22"/>
                <w:u w:val="single"/>
              </w:rPr>
              <w:tab/>
            </w:r>
          </w:p>
        </w:tc>
      </w:tr>
      <w:tr w:rsidR="008C22E3" w14:paraId="09AD59B4" w14:textId="77777777">
        <w:trPr>
          <w:tblHeader/>
        </w:trPr>
        <w:tc>
          <w:tcPr>
            <w:tcW w:w="5000" w:type="pct"/>
            <w:gridSpan w:val="3"/>
            <w:tcBorders>
              <w:top w:val="single" w:sz="18" w:space="0" w:color="auto"/>
              <w:left w:val="single" w:sz="24" w:space="0" w:color="auto"/>
              <w:bottom w:val="single" w:sz="18" w:space="0" w:color="auto"/>
              <w:right w:val="single" w:sz="24" w:space="0" w:color="auto"/>
            </w:tcBorders>
            <w:shd w:val="clear" w:color="auto" w:fill="auto"/>
          </w:tcPr>
          <w:p w14:paraId="6FA0DF8F" w14:textId="77777777" w:rsidR="008C22E3" w:rsidRDefault="00375CF6" w:rsidP="00375CF6">
            <w:pPr>
              <w:spacing w:before="80" w:after="0"/>
              <w:rPr>
                <w:rFonts w:ascii="Arial" w:hAnsi="Arial"/>
                <w:b/>
                <w:spacing w:val="-5"/>
                <w:sz w:val="20"/>
              </w:rPr>
            </w:pPr>
            <w:r>
              <w:rPr>
                <w:rFonts w:ascii="Arial" w:hAnsi="Arial"/>
                <w:b/>
                <w:spacing w:val="-5"/>
                <w:sz w:val="20"/>
              </w:rPr>
              <w:t xml:space="preserve">The following are Mandatory BMPs which must be practiced at the facility, described for employees, contractors, boat owners, and customers, and posted within work areas.  </w:t>
            </w:r>
          </w:p>
        </w:tc>
      </w:tr>
      <w:tr w:rsidR="008C22E3" w14:paraId="725AADAD" w14:textId="77777777">
        <w:trPr>
          <w:tblHeader/>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5A56FF78" w14:textId="77777777" w:rsidR="008C22E3" w:rsidRDefault="008C22E3" w:rsidP="006E1064">
            <w:pPr>
              <w:spacing w:before="80" w:after="0"/>
              <w:jc w:val="center"/>
              <w:rPr>
                <w:rFonts w:ascii="Arial" w:hAnsi="Arial"/>
                <w:b/>
                <w:spacing w:val="-5"/>
                <w:sz w:val="20"/>
              </w:rPr>
            </w:pPr>
            <w:r>
              <w:rPr>
                <w:rFonts w:ascii="Arial" w:hAnsi="Arial"/>
                <w:b/>
                <w:spacing w:val="-5"/>
                <w:sz w:val="20"/>
              </w:rPr>
              <w:t>BMPs</w:t>
            </w: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56937775" w14:textId="77777777" w:rsidR="008C22E3" w:rsidRDefault="008C22E3" w:rsidP="006E1064">
            <w:pPr>
              <w:spacing w:before="80" w:after="0"/>
              <w:jc w:val="center"/>
              <w:rPr>
                <w:rFonts w:ascii="Arial" w:hAnsi="Arial"/>
                <w:b/>
                <w:spacing w:val="-5"/>
                <w:sz w:val="20"/>
              </w:rPr>
            </w:pPr>
            <w:r>
              <w:rPr>
                <w:rFonts w:ascii="Arial" w:hAnsi="Arial"/>
                <w:b/>
                <w:spacing w:val="-5"/>
                <w:sz w:val="20"/>
              </w:rPr>
              <w:t>Brief Description of Activities or Improvements</w:t>
            </w:r>
          </w:p>
        </w:tc>
      </w:tr>
      <w:tr w:rsidR="008C22E3" w14:paraId="37B13927" w14:textId="77777777">
        <w:trPr>
          <w:cantSplit/>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1BC5AE73" w14:textId="77777777" w:rsidR="008C22E3" w:rsidRDefault="008C22E3" w:rsidP="006E1064">
            <w:pPr>
              <w:spacing w:before="80" w:after="0"/>
              <w:rPr>
                <w:rFonts w:ascii="Arial" w:hAnsi="Arial"/>
                <w:b/>
                <w:spacing w:val="-5"/>
                <w:sz w:val="20"/>
              </w:rPr>
            </w:pPr>
            <w:r>
              <w:rPr>
                <w:rFonts w:ascii="Arial" w:hAnsi="Arial"/>
                <w:b/>
                <w:spacing w:val="-5"/>
                <w:sz w:val="20"/>
              </w:rPr>
              <w:t>Use of Vacuum Sander</w:t>
            </w:r>
          </w:p>
          <w:p w14:paraId="09C23B23" w14:textId="77777777" w:rsidR="008C22E3" w:rsidRDefault="008C22E3" w:rsidP="006E1064">
            <w:pPr>
              <w:spacing w:before="80" w:after="0"/>
              <w:rPr>
                <w:rFonts w:ascii="Arial" w:hAnsi="Arial"/>
                <w:b/>
                <w:spacing w:val="-5"/>
                <w:sz w:val="20"/>
              </w:rPr>
            </w:pPr>
          </w:p>
          <w:p w14:paraId="7B635A85"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2D9491FC" w14:textId="77777777" w:rsidR="008C22E3" w:rsidRDefault="002F0DB3" w:rsidP="006E1064">
            <w:pPr>
              <w:spacing w:before="80" w:after="0"/>
              <w:rPr>
                <w:rFonts w:ascii="Arial" w:hAnsi="Arial"/>
                <w:b/>
                <w:spacing w:val="-5"/>
                <w:sz w:val="20"/>
              </w:rPr>
            </w:pPr>
            <w:r w:rsidRPr="002F0DB3">
              <w:rPr>
                <w:rFonts w:ascii="Arial" w:hAnsi="Arial"/>
                <w:b/>
                <w:spacing w:val="-5"/>
                <w:sz w:val="20"/>
              </w:rPr>
              <w:t>A vacuum sander or rotary tool meeting minimum performance standards shall be used for all antifouling paint removal where a sander is appropriate.</w:t>
            </w:r>
          </w:p>
        </w:tc>
      </w:tr>
      <w:tr w:rsidR="008C22E3" w14:paraId="1D60F843" w14:textId="77777777">
        <w:trPr>
          <w:cantSplit/>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24EA6762" w14:textId="77777777" w:rsidR="008C22E3" w:rsidRDefault="008C22E3" w:rsidP="006E1064">
            <w:pPr>
              <w:spacing w:before="80" w:after="0"/>
              <w:rPr>
                <w:rFonts w:ascii="Arial" w:hAnsi="Arial"/>
                <w:b/>
                <w:spacing w:val="-5"/>
                <w:sz w:val="20"/>
              </w:rPr>
            </w:pPr>
            <w:r>
              <w:rPr>
                <w:rFonts w:ascii="Arial" w:hAnsi="Arial"/>
                <w:b/>
                <w:spacing w:val="-5"/>
                <w:sz w:val="20"/>
              </w:rPr>
              <w:t>Tidal Grids</w:t>
            </w:r>
          </w:p>
          <w:p w14:paraId="4F8CE8C0" w14:textId="77777777" w:rsidR="008C22E3" w:rsidRDefault="008C22E3" w:rsidP="006E1064">
            <w:pPr>
              <w:spacing w:before="80" w:after="0"/>
              <w:rPr>
                <w:rFonts w:ascii="Arial" w:hAnsi="Arial"/>
                <w:b/>
                <w:spacing w:val="-5"/>
                <w:sz w:val="20"/>
              </w:rPr>
            </w:pPr>
          </w:p>
          <w:p w14:paraId="6BC9F8E5"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3E5E5FA7"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Tidal grids shall only be used for emergency repair and marine surveying. Tidal grids shall not be used for surface preparation, painting, routine maintenance or other non-emergency uses.</w:t>
            </w:r>
          </w:p>
          <w:p w14:paraId="45886A40" w14:textId="77777777" w:rsidR="008C22E3" w:rsidRDefault="008C22E3" w:rsidP="006E1064">
            <w:pPr>
              <w:spacing w:before="80" w:after="0"/>
              <w:rPr>
                <w:rFonts w:ascii="Arial" w:hAnsi="Arial"/>
                <w:b/>
                <w:spacing w:val="-5"/>
                <w:sz w:val="20"/>
              </w:rPr>
            </w:pPr>
          </w:p>
        </w:tc>
      </w:tr>
      <w:tr w:rsidR="008C22E3" w14:paraId="006E67D6" w14:textId="77777777">
        <w:trPr>
          <w:cantSplit/>
        </w:trPr>
        <w:tc>
          <w:tcPr>
            <w:tcW w:w="896" w:type="pct"/>
            <w:tcBorders>
              <w:top w:val="single" w:sz="18" w:space="0" w:color="auto"/>
              <w:left w:val="single" w:sz="24" w:space="0" w:color="auto"/>
              <w:bottom w:val="single" w:sz="24" w:space="0" w:color="auto"/>
              <w:right w:val="single" w:sz="18" w:space="0" w:color="auto"/>
            </w:tcBorders>
            <w:shd w:val="clear" w:color="auto" w:fill="auto"/>
          </w:tcPr>
          <w:p w14:paraId="2C20E21B" w14:textId="77777777" w:rsidR="008C22E3" w:rsidRDefault="008C22E3" w:rsidP="006E1064">
            <w:pPr>
              <w:spacing w:before="80" w:after="0"/>
              <w:rPr>
                <w:rFonts w:ascii="Arial" w:hAnsi="Arial"/>
                <w:b/>
                <w:spacing w:val="-5"/>
                <w:sz w:val="20"/>
              </w:rPr>
            </w:pPr>
            <w:r>
              <w:rPr>
                <w:rFonts w:ascii="Arial" w:hAnsi="Arial"/>
                <w:b/>
                <w:spacing w:val="-5"/>
                <w:sz w:val="20"/>
              </w:rPr>
              <w:t>In-Water Vessel Maintenance and Repair</w:t>
            </w:r>
          </w:p>
        </w:tc>
        <w:tc>
          <w:tcPr>
            <w:tcW w:w="4104" w:type="pct"/>
            <w:gridSpan w:val="2"/>
            <w:tcBorders>
              <w:top w:val="single" w:sz="18" w:space="0" w:color="auto"/>
              <w:left w:val="single" w:sz="18" w:space="0" w:color="auto"/>
              <w:bottom w:val="single" w:sz="24" w:space="0" w:color="auto"/>
              <w:right w:val="single" w:sz="24" w:space="0" w:color="auto"/>
            </w:tcBorders>
            <w:shd w:val="clear" w:color="auto" w:fill="auto"/>
          </w:tcPr>
          <w:p w14:paraId="048EEF64"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Cleaning, repair, modifications, surface preparation or coating of any portion of a vessel's hull while the vessel is afloat is prohibited. If this work is necessary, then the vessel shall be hauled out to the upland portion of the facility covered by this general permit or a facility covered by an individual permit issued in accordance with the provisions of Chapter 173-220 WAC. </w:t>
            </w:r>
          </w:p>
          <w:p w14:paraId="7A829109" w14:textId="77777777" w:rsidR="002F0DB3" w:rsidRPr="002F0DB3" w:rsidRDefault="002F0DB3" w:rsidP="002F0DB3">
            <w:pPr>
              <w:spacing w:before="80" w:after="0"/>
              <w:rPr>
                <w:rFonts w:ascii="Arial" w:hAnsi="Arial"/>
                <w:b/>
                <w:spacing w:val="-5"/>
                <w:sz w:val="20"/>
              </w:rPr>
            </w:pPr>
          </w:p>
          <w:p w14:paraId="7E0311EF"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Only minor in-water repair, modification, surface preparation, or coating of topside or superstructure is allowed, limited to 25% of the topside surface. When stripping, sanding, scraping, sandblasting, painting, coating and/or varnishing any deck or superstructure of a vessel in-water, collect all particles, oils, grits, dusts, flakes, chips, drips, sediments, debris, and other solids to prevent their release into the environment and entry into waters of the State.</w:t>
            </w:r>
          </w:p>
          <w:p w14:paraId="56D3EDD7" w14:textId="77777777" w:rsidR="002F0DB3" w:rsidRPr="002F0DB3" w:rsidRDefault="002F0DB3" w:rsidP="002F0DB3">
            <w:pPr>
              <w:spacing w:before="80" w:after="0"/>
              <w:rPr>
                <w:rFonts w:ascii="Arial" w:hAnsi="Arial"/>
                <w:b/>
                <w:spacing w:val="-5"/>
                <w:sz w:val="20"/>
              </w:rPr>
            </w:pPr>
          </w:p>
          <w:p w14:paraId="1B58403A"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Securely fasten drop cloths, tarpaulins, drapes, shrouding, or other protective devices between various portions of the vessel or between the vessel and the dock, pier, boathouse, bulkhead, or shoreline to collect all such materials. No work from a float, a barge, or another boat is allowed. Clean up all collected materials daily to prevent their release into the environment and entry into waters of the State.</w:t>
            </w:r>
          </w:p>
          <w:p w14:paraId="23A4B2DC" w14:textId="77777777" w:rsidR="008C22E3" w:rsidRDefault="008C22E3" w:rsidP="006E1064">
            <w:pPr>
              <w:spacing w:before="80" w:after="0"/>
              <w:rPr>
                <w:rFonts w:ascii="Arial" w:hAnsi="Arial"/>
                <w:b/>
                <w:spacing w:val="-5"/>
                <w:sz w:val="20"/>
              </w:rPr>
            </w:pPr>
          </w:p>
        </w:tc>
      </w:tr>
      <w:tr w:rsidR="008C22E3" w14:paraId="4B09C762" w14:textId="77777777">
        <w:trPr>
          <w:cantSplit/>
        </w:trPr>
        <w:tc>
          <w:tcPr>
            <w:tcW w:w="896" w:type="pct"/>
            <w:tcBorders>
              <w:top w:val="single" w:sz="18" w:space="0" w:color="auto"/>
              <w:left w:val="single" w:sz="24" w:space="0" w:color="auto"/>
              <w:bottom w:val="single" w:sz="24" w:space="0" w:color="auto"/>
              <w:right w:val="single" w:sz="18" w:space="0" w:color="auto"/>
            </w:tcBorders>
            <w:shd w:val="clear" w:color="auto" w:fill="auto"/>
          </w:tcPr>
          <w:p w14:paraId="26921BEA" w14:textId="77777777" w:rsidR="008C22E3" w:rsidRDefault="008C22E3" w:rsidP="006E1064">
            <w:pPr>
              <w:spacing w:before="80" w:after="0"/>
              <w:rPr>
                <w:rFonts w:ascii="Arial" w:hAnsi="Arial"/>
                <w:b/>
                <w:spacing w:val="-5"/>
                <w:sz w:val="20"/>
              </w:rPr>
            </w:pPr>
            <w:r>
              <w:rPr>
                <w:rFonts w:ascii="Arial" w:hAnsi="Arial"/>
                <w:b/>
                <w:spacing w:val="-5"/>
                <w:sz w:val="20"/>
              </w:rPr>
              <w:lastRenderedPageBreak/>
              <w:t>Upland Vessel Maintenance and Repair</w:t>
            </w:r>
          </w:p>
        </w:tc>
        <w:tc>
          <w:tcPr>
            <w:tcW w:w="4104" w:type="pct"/>
            <w:gridSpan w:val="2"/>
            <w:tcBorders>
              <w:top w:val="single" w:sz="18" w:space="0" w:color="auto"/>
              <w:left w:val="single" w:sz="18" w:space="0" w:color="auto"/>
              <w:bottom w:val="single" w:sz="24" w:space="0" w:color="auto"/>
              <w:right w:val="single" w:sz="24" w:space="0" w:color="auto"/>
            </w:tcBorders>
            <w:shd w:val="clear" w:color="auto" w:fill="auto"/>
          </w:tcPr>
          <w:p w14:paraId="4E45A910"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When stripping, sanding, scraping, sandblasting, painting, coating and/or varnishing any portion of a vessel, all particles, oils, grits, dusts, flakes, chips, drips, sediments, debris and other solids shall be collected and managed to prevent their release into the environment and entry into waters of the State. </w:t>
            </w:r>
          </w:p>
          <w:p w14:paraId="6173B3F9" w14:textId="77777777" w:rsidR="002F0DB3" w:rsidRPr="002F0DB3" w:rsidRDefault="002F0DB3" w:rsidP="002F0DB3">
            <w:pPr>
              <w:spacing w:before="80" w:after="0"/>
              <w:rPr>
                <w:rFonts w:ascii="Arial" w:hAnsi="Arial"/>
                <w:b/>
                <w:spacing w:val="-5"/>
                <w:sz w:val="20"/>
              </w:rPr>
            </w:pPr>
          </w:p>
          <w:p w14:paraId="2ECC41DB"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Drop cloths, tarpaulins, structures, drapes, shrouding or other protective devices shall be secured around the vessel, as necessary, to collect all such materials. The cleanup of all collected materials shall be routinely undertaken to prevent their release into the environment and entry into waters of the State. </w:t>
            </w:r>
          </w:p>
          <w:p w14:paraId="6D0745B3" w14:textId="77777777" w:rsidR="008C22E3" w:rsidRDefault="008C22E3" w:rsidP="006E1064">
            <w:pPr>
              <w:spacing w:before="80" w:after="0"/>
              <w:rPr>
                <w:rFonts w:ascii="Arial" w:hAnsi="Arial"/>
                <w:b/>
                <w:spacing w:val="-5"/>
                <w:sz w:val="20"/>
              </w:rPr>
            </w:pPr>
          </w:p>
        </w:tc>
      </w:tr>
      <w:tr w:rsidR="008C22E3" w14:paraId="67C1D736" w14:textId="77777777">
        <w:trPr>
          <w:cantSplit/>
        </w:trPr>
        <w:tc>
          <w:tcPr>
            <w:tcW w:w="896" w:type="pct"/>
            <w:tcBorders>
              <w:top w:val="single" w:sz="18" w:space="0" w:color="auto"/>
              <w:left w:val="single" w:sz="24" w:space="0" w:color="auto"/>
              <w:bottom w:val="single" w:sz="24" w:space="0" w:color="auto"/>
              <w:right w:val="single" w:sz="18" w:space="0" w:color="auto"/>
            </w:tcBorders>
            <w:shd w:val="clear" w:color="auto" w:fill="auto"/>
          </w:tcPr>
          <w:p w14:paraId="5132CF0C" w14:textId="77777777" w:rsidR="008C22E3" w:rsidRDefault="008C22E3" w:rsidP="006E1064">
            <w:pPr>
              <w:spacing w:before="80" w:after="0"/>
              <w:rPr>
                <w:rFonts w:ascii="Arial" w:hAnsi="Arial"/>
                <w:b/>
                <w:spacing w:val="-5"/>
                <w:sz w:val="20"/>
              </w:rPr>
            </w:pPr>
            <w:r>
              <w:rPr>
                <w:rFonts w:ascii="Arial" w:hAnsi="Arial"/>
                <w:b/>
                <w:spacing w:val="-5"/>
                <w:sz w:val="20"/>
              </w:rPr>
              <w:t>Solids Management</w:t>
            </w:r>
          </w:p>
          <w:p w14:paraId="253DCE09" w14:textId="77777777" w:rsidR="008C22E3" w:rsidRDefault="008C22E3" w:rsidP="006E1064">
            <w:pPr>
              <w:spacing w:before="80" w:after="0"/>
              <w:rPr>
                <w:rFonts w:ascii="Arial" w:hAnsi="Arial"/>
                <w:b/>
                <w:spacing w:val="-5"/>
                <w:sz w:val="20"/>
              </w:rPr>
            </w:pPr>
          </w:p>
          <w:p w14:paraId="4F15FE78"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24" w:space="0" w:color="auto"/>
              <w:right w:val="single" w:sz="24" w:space="0" w:color="auto"/>
            </w:tcBorders>
            <w:shd w:val="clear" w:color="auto" w:fill="auto"/>
          </w:tcPr>
          <w:p w14:paraId="19D01B36"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All particles, oils, grits, dusts, flakes, chips, drips, sediments, debris and other solids from work, service and storage areas of the boatyard shall be collected to prevent their release into the environment and entry into waters of the State. The minimum collection frequency is once per day when solids-generating activity is occurring. Solids shall be kept as dry as possible during collection and shall not be washed into any surface water or into a stormwater collection system. No hull recoating work may be conducted on a marine railway unless the boat is at least one boat length from the high water level or unless all dust, debris and paint is contained and prevented from being exposed to the weather.</w:t>
            </w:r>
          </w:p>
          <w:p w14:paraId="5FB0A362" w14:textId="77777777" w:rsidR="002F0DB3" w:rsidRPr="002F0DB3" w:rsidRDefault="002F0DB3" w:rsidP="002F0DB3">
            <w:pPr>
              <w:spacing w:before="80" w:after="0"/>
              <w:rPr>
                <w:rFonts w:ascii="Arial" w:hAnsi="Arial"/>
                <w:b/>
                <w:spacing w:val="-5"/>
                <w:sz w:val="20"/>
              </w:rPr>
            </w:pPr>
          </w:p>
          <w:p w14:paraId="1678CC5B"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Marine railways and dry docks shall be cleaned of all solids and garbage prior to being submerged to prevent such materials from being washed into waters of the state. Sediment traps shall be installed in all storm drains to intercept and retain solids prior to their discharge into waters of the state. Sediment traps, storm drains and catch basins shall be visually inspected weekly and cleaned, either manually or with a vacuum device, on a routine basis to prevent the entry of solids into waters of the state. </w:t>
            </w:r>
          </w:p>
          <w:p w14:paraId="33448C29" w14:textId="77777777" w:rsidR="008C22E3" w:rsidRDefault="008C22E3" w:rsidP="006E1064">
            <w:pPr>
              <w:spacing w:before="80" w:after="0"/>
              <w:rPr>
                <w:rFonts w:ascii="Arial" w:hAnsi="Arial"/>
                <w:b/>
                <w:spacing w:val="-5"/>
                <w:sz w:val="20"/>
              </w:rPr>
            </w:pPr>
          </w:p>
        </w:tc>
      </w:tr>
      <w:tr w:rsidR="008C22E3" w14:paraId="182B6807" w14:textId="77777777">
        <w:trPr>
          <w:cantSplit/>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126A160D" w14:textId="77777777" w:rsidR="008C22E3" w:rsidRDefault="008C22E3" w:rsidP="006E1064">
            <w:pPr>
              <w:spacing w:before="80" w:after="0"/>
              <w:rPr>
                <w:rFonts w:ascii="Arial" w:hAnsi="Arial"/>
                <w:b/>
                <w:spacing w:val="-5"/>
                <w:sz w:val="20"/>
              </w:rPr>
            </w:pPr>
            <w:r>
              <w:rPr>
                <w:rFonts w:ascii="Arial" w:hAnsi="Arial"/>
                <w:b/>
                <w:spacing w:val="-5"/>
                <w:sz w:val="20"/>
              </w:rPr>
              <w:lastRenderedPageBreak/>
              <w:t>Paint and Solvents Use</w:t>
            </w:r>
          </w:p>
          <w:p w14:paraId="0ADCA5A0" w14:textId="77777777" w:rsidR="008C22E3" w:rsidRDefault="008C22E3" w:rsidP="006E1064">
            <w:pPr>
              <w:spacing w:before="80" w:after="0"/>
              <w:rPr>
                <w:rFonts w:ascii="Arial" w:hAnsi="Arial"/>
                <w:b/>
                <w:spacing w:val="-5"/>
                <w:sz w:val="20"/>
              </w:rPr>
            </w:pPr>
          </w:p>
          <w:p w14:paraId="4DCAA7BE"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7291FBD6"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Paints and solvents shall be used in such a manner as to prevent their release into the environment and entry into waters of the state. Drip pans, drop cloths, tarpaulins or other protective devices shall be used during surface preparation, paint and solvent transfer, paint mixing, and application unless completely enclosed in a building. </w:t>
            </w:r>
          </w:p>
          <w:p w14:paraId="65773C72" w14:textId="77777777" w:rsidR="002F0DB3" w:rsidRPr="002F0DB3" w:rsidRDefault="002F0DB3" w:rsidP="002F0DB3">
            <w:pPr>
              <w:spacing w:before="80" w:after="0"/>
              <w:rPr>
                <w:rFonts w:ascii="Arial" w:hAnsi="Arial"/>
                <w:b/>
                <w:spacing w:val="-5"/>
                <w:sz w:val="20"/>
              </w:rPr>
            </w:pPr>
          </w:p>
          <w:p w14:paraId="2A56DD6C"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Painting of the hull surface over water is prohibited except for minor touchup, such as the vessel numbers, with non-metallic paints. When painting decks or superstructure, paint cans shall be placed in a drip pan on top of a drop cloth or tarpaulin. Paints and solvents shall only be mixed at secure locations onshore or onboard a vessel. </w:t>
            </w:r>
          </w:p>
          <w:p w14:paraId="61794350" w14:textId="77777777" w:rsidR="002F0DB3" w:rsidRPr="002F0DB3" w:rsidRDefault="002F0DB3" w:rsidP="002F0DB3">
            <w:pPr>
              <w:spacing w:before="80" w:after="0"/>
              <w:rPr>
                <w:rFonts w:ascii="Arial" w:hAnsi="Arial"/>
                <w:b/>
                <w:spacing w:val="-5"/>
                <w:sz w:val="20"/>
              </w:rPr>
            </w:pPr>
          </w:p>
          <w:p w14:paraId="04182E0E"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Paints containing tributyltin are prohibited from use on any vessel less than 25 meters in length (82 feet) except as applied by a licensed applicator for the painting of aluminum hulls of a vessel that is less than 25 meters in length, and for the painting of outboard motors and outdrives of vessels less than 25 meters in length. </w:t>
            </w:r>
          </w:p>
          <w:p w14:paraId="2EAB8855" w14:textId="77777777" w:rsidR="002F0DB3" w:rsidRPr="002F0DB3" w:rsidRDefault="002F0DB3" w:rsidP="002F0DB3">
            <w:pPr>
              <w:spacing w:before="80" w:after="0"/>
              <w:rPr>
                <w:rFonts w:ascii="Arial" w:hAnsi="Arial"/>
                <w:b/>
                <w:spacing w:val="-5"/>
                <w:sz w:val="20"/>
              </w:rPr>
            </w:pPr>
          </w:p>
          <w:p w14:paraId="0599F608"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Only persons with a current Washington State Department of Agriculture pesticide applicator's license may purchase, handle and apply tributyltin.</w:t>
            </w:r>
          </w:p>
          <w:p w14:paraId="7E803984" w14:textId="77777777" w:rsidR="008C22E3" w:rsidRDefault="008C22E3" w:rsidP="006E1064">
            <w:pPr>
              <w:spacing w:before="80" w:after="0"/>
              <w:rPr>
                <w:rFonts w:ascii="Arial" w:hAnsi="Arial"/>
                <w:b/>
                <w:spacing w:val="-5"/>
                <w:sz w:val="20"/>
              </w:rPr>
            </w:pPr>
          </w:p>
        </w:tc>
      </w:tr>
      <w:tr w:rsidR="008C22E3" w14:paraId="5998C2E0" w14:textId="77777777">
        <w:trPr>
          <w:cantSplit/>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54429DBF" w14:textId="77777777" w:rsidR="008C22E3" w:rsidRDefault="008C22E3" w:rsidP="006E1064">
            <w:pPr>
              <w:spacing w:before="80" w:after="0"/>
              <w:rPr>
                <w:rFonts w:ascii="Arial" w:hAnsi="Arial"/>
                <w:b/>
                <w:spacing w:val="-5"/>
                <w:sz w:val="20"/>
              </w:rPr>
            </w:pPr>
            <w:r>
              <w:rPr>
                <w:rFonts w:ascii="Arial" w:hAnsi="Arial"/>
                <w:b/>
                <w:spacing w:val="-5"/>
                <w:sz w:val="20"/>
              </w:rPr>
              <w:lastRenderedPageBreak/>
              <w:t>Oil and Bilge Water Management</w:t>
            </w:r>
          </w:p>
          <w:p w14:paraId="1AAA93FD"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1CFBFE18" w14:textId="77777777" w:rsidR="002F0DB3" w:rsidRPr="002F0DB3" w:rsidRDefault="002F0DB3" w:rsidP="002F0DB3">
            <w:pPr>
              <w:spacing w:before="80" w:after="0"/>
              <w:rPr>
                <w:rFonts w:ascii="Arial" w:hAnsi="Arial"/>
                <w:b/>
                <w:spacing w:val="-5"/>
                <w:sz w:val="20"/>
              </w:rPr>
            </w:pPr>
          </w:p>
          <w:p w14:paraId="0A4FA681"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Hydraulic fluids, oily wastes and petroleum products shall not </w:t>
            </w:r>
            <w:r>
              <w:rPr>
                <w:rFonts w:ascii="Arial" w:hAnsi="Arial"/>
                <w:b/>
                <w:spacing w:val="-5"/>
                <w:sz w:val="20"/>
              </w:rPr>
              <w:t>be discharged to waters of the S</w:t>
            </w:r>
            <w:r w:rsidRPr="002F0DB3">
              <w:rPr>
                <w:rFonts w:ascii="Arial" w:hAnsi="Arial"/>
                <w:b/>
                <w:spacing w:val="-5"/>
                <w:sz w:val="20"/>
              </w:rPr>
              <w:t xml:space="preserve">tate.  Bilge water discharges shall not cause any visible sheen in waters of the </w:t>
            </w:r>
            <w:r>
              <w:rPr>
                <w:rFonts w:ascii="Arial" w:hAnsi="Arial"/>
                <w:b/>
                <w:spacing w:val="-5"/>
                <w:sz w:val="20"/>
              </w:rPr>
              <w:t>S</w:t>
            </w:r>
            <w:r w:rsidRPr="002F0DB3">
              <w:rPr>
                <w:rFonts w:ascii="Arial" w:hAnsi="Arial"/>
                <w:b/>
                <w:spacing w:val="-5"/>
                <w:sz w:val="20"/>
              </w:rPr>
              <w:t xml:space="preserve">tate. </w:t>
            </w:r>
          </w:p>
          <w:p w14:paraId="2CB356CA" w14:textId="77777777" w:rsidR="002F0DB3" w:rsidRPr="002F0DB3" w:rsidRDefault="002F0DB3" w:rsidP="002F0DB3">
            <w:pPr>
              <w:spacing w:before="80" w:after="0"/>
              <w:rPr>
                <w:rFonts w:ascii="Arial" w:hAnsi="Arial"/>
                <w:b/>
                <w:spacing w:val="-5"/>
                <w:sz w:val="20"/>
              </w:rPr>
            </w:pPr>
          </w:p>
          <w:p w14:paraId="77155880"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Bilge waters shall not be discharged to waters of the state if solvents, detergents, emulsifying agents or dispersants have been added to the bilge. If a vessel is moved prior to pumping out the bilge, absorbent pads shall be used to prevent the accidental discharge of oils to waters of the </w:t>
            </w:r>
            <w:r>
              <w:rPr>
                <w:rFonts w:ascii="Arial" w:hAnsi="Arial"/>
                <w:b/>
                <w:spacing w:val="-5"/>
                <w:sz w:val="20"/>
              </w:rPr>
              <w:t>S</w:t>
            </w:r>
            <w:r w:rsidRPr="002F0DB3">
              <w:rPr>
                <w:rFonts w:ascii="Arial" w:hAnsi="Arial"/>
                <w:b/>
                <w:spacing w:val="-5"/>
                <w:sz w:val="20"/>
              </w:rPr>
              <w:t xml:space="preserve">tate. </w:t>
            </w:r>
          </w:p>
          <w:p w14:paraId="08F10D88" w14:textId="77777777" w:rsidR="002F0DB3" w:rsidRPr="002F0DB3" w:rsidRDefault="002F0DB3" w:rsidP="002F0DB3">
            <w:pPr>
              <w:spacing w:before="80" w:after="0"/>
              <w:rPr>
                <w:rFonts w:ascii="Arial" w:hAnsi="Arial"/>
                <w:b/>
                <w:spacing w:val="-5"/>
                <w:sz w:val="20"/>
              </w:rPr>
            </w:pPr>
          </w:p>
          <w:p w14:paraId="22A0C498"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Drip pans or other containment devices shall be used during all petroleum product transfer operations to catch incidental leaks and spills. Absorbent pads and/or booms shall be available during petroleum transfer operations occurring over water. </w:t>
            </w:r>
          </w:p>
          <w:p w14:paraId="0CA2B8D0" w14:textId="77777777" w:rsidR="008C22E3" w:rsidRDefault="008C22E3" w:rsidP="006E1064">
            <w:pPr>
              <w:spacing w:before="80" w:after="0"/>
              <w:rPr>
                <w:rFonts w:ascii="Arial" w:hAnsi="Arial"/>
                <w:b/>
                <w:spacing w:val="-5"/>
                <w:sz w:val="20"/>
              </w:rPr>
            </w:pPr>
          </w:p>
        </w:tc>
      </w:tr>
      <w:tr w:rsidR="008C22E3" w14:paraId="18120C7C" w14:textId="77777777">
        <w:trPr>
          <w:cantSplit/>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5478F7DF" w14:textId="77777777" w:rsidR="008C22E3" w:rsidRDefault="008C22E3" w:rsidP="006E1064">
            <w:pPr>
              <w:spacing w:before="80" w:after="0"/>
              <w:rPr>
                <w:rFonts w:ascii="Arial" w:hAnsi="Arial"/>
                <w:b/>
                <w:spacing w:val="-5"/>
                <w:sz w:val="20"/>
              </w:rPr>
            </w:pPr>
            <w:r>
              <w:rPr>
                <w:rFonts w:ascii="Arial" w:hAnsi="Arial"/>
                <w:b/>
                <w:spacing w:val="-5"/>
                <w:sz w:val="20"/>
              </w:rPr>
              <w:t>Sacrificial Anode Management</w:t>
            </w:r>
          </w:p>
          <w:p w14:paraId="3FCA0073"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43801ED5"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Zincs used as sacrificial anodes shall not be disposed of into waters of the state.  Spent zincs shall be stored in a covered container and be recycled for their material value. </w:t>
            </w:r>
          </w:p>
          <w:p w14:paraId="252BB02A" w14:textId="77777777" w:rsidR="008C22E3" w:rsidRDefault="008C22E3" w:rsidP="006E1064">
            <w:pPr>
              <w:spacing w:before="80" w:after="0"/>
              <w:rPr>
                <w:rFonts w:ascii="Arial" w:hAnsi="Arial"/>
                <w:b/>
                <w:spacing w:val="-5"/>
                <w:sz w:val="20"/>
              </w:rPr>
            </w:pPr>
          </w:p>
        </w:tc>
      </w:tr>
      <w:tr w:rsidR="008C22E3" w14:paraId="4E6615ED" w14:textId="77777777">
        <w:trPr>
          <w:cantSplit/>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0775A0A1" w14:textId="77777777" w:rsidR="008C22E3" w:rsidRDefault="008C22E3" w:rsidP="006E1064">
            <w:pPr>
              <w:spacing w:before="80" w:after="0"/>
              <w:rPr>
                <w:rFonts w:ascii="Arial" w:hAnsi="Arial"/>
                <w:b/>
                <w:spacing w:val="-5"/>
                <w:sz w:val="20"/>
              </w:rPr>
            </w:pPr>
            <w:r>
              <w:rPr>
                <w:rFonts w:ascii="Arial" w:hAnsi="Arial"/>
                <w:b/>
                <w:spacing w:val="-5"/>
                <w:sz w:val="20"/>
              </w:rPr>
              <w:t>Chemical Management</w:t>
            </w:r>
          </w:p>
          <w:p w14:paraId="46A00114" w14:textId="77777777" w:rsidR="008C22E3" w:rsidRDefault="008C22E3" w:rsidP="006E1064">
            <w:pPr>
              <w:spacing w:before="80" w:after="0"/>
              <w:rPr>
                <w:rFonts w:ascii="Arial" w:hAnsi="Arial"/>
                <w:b/>
                <w:spacing w:val="-5"/>
                <w:sz w:val="20"/>
              </w:rPr>
            </w:pPr>
          </w:p>
          <w:p w14:paraId="035625C6"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1AF3D7AD" w14:textId="77777777" w:rsidR="002F0DB3" w:rsidRPr="002F0DB3" w:rsidRDefault="002F0DB3" w:rsidP="002F0DB3">
            <w:pPr>
              <w:spacing w:before="80" w:after="0"/>
              <w:rPr>
                <w:rFonts w:ascii="Arial" w:hAnsi="Arial"/>
                <w:b/>
                <w:spacing w:val="-5"/>
                <w:sz w:val="20"/>
              </w:rPr>
            </w:pPr>
            <w:r w:rsidRPr="002F0DB3">
              <w:rPr>
                <w:rFonts w:ascii="Arial" w:hAnsi="Arial"/>
                <w:b/>
                <w:spacing w:val="-5"/>
                <w:sz w:val="20"/>
              </w:rPr>
              <w:t xml:space="preserve">Solid chemical products, chemical solutions, paints, oils, solvents, acids, caustic solutions and waste materials, including used batteries and lead and copper waste, shall be stored under cover on an impervious surface. </w:t>
            </w:r>
          </w:p>
          <w:p w14:paraId="17A5CAE9" w14:textId="77777777" w:rsidR="008C22E3" w:rsidRDefault="008C22E3" w:rsidP="006E1064">
            <w:pPr>
              <w:spacing w:before="80" w:after="0"/>
              <w:rPr>
                <w:rFonts w:ascii="Arial" w:hAnsi="Arial"/>
                <w:b/>
                <w:spacing w:val="-5"/>
                <w:sz w:val="20"/>
              </w:rPr>
            </w:pPr>
          </w:p>
        </w:tc>
      </w:tr>
      <w:tr w:rsidR="008C22E3" w14:paraId="1A30E37B" w14:textId="77777777">
        <w:trPr>
          <w:cantSplit/>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3D63F14D" w14:textId="77777777" w:rsidR="008C22E3" w:rsidRDefault="008C22E3" w:rsidP="006E1064">
            <w:pPr>
              <w:spacing w:before="80" w:after="0"/>
              <w:rPr>
                <w:rFonts w:ascii="Arial" w:hAnsi="Arial"/>
                <w:b/>
                <w:spacing w:val="-5"/>
                <w:sz w:val="20"/>
              </w:rPr>
            </w:pPr>
            <w:r>
              <w:rPr>
                <w:rFonts w:ascii="Arial" w:hAnsi="Arial"/>
                <w:b/>
                <w:spacing w:val="-5"/>
                <w:sz w:val="20"/>
              </w:rPr>
              <w:lastRenderedPageBreak/>
              <w:t>Wash Pad Decontamination</w:t>
            </w:r>
          </w:p>
          <w:p w14:paraId="3E2CE666"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5B8F9F36" w14:textId="77777777" w:rsidR="002F0DB3" w:rsidRPr="002F0DB3" w:rsidRDefault="002F0DB3" w:rsidP="002F0DB3">
            <w:pPr>
              <w:tabs>
                <w:tab w:val="left" w:pos="1020"/>
              </w:tabs>
              <w:spacing w:before="80" w:after="0"/>
              <w:rPr>
                <w:rFonts w:ascii="Arial" w:hAnsi="Arial"/>
                <w:b/>
                <w:spacing w:val="-5"/>
                <w:sz w:val="20"/>
              </w:rPr>
            </w:pPr>
            <w:r w:rsidRPr="002F0DB3">
              <w:rPr>
                <w:rFonts w:ascii="Arial" w:hAnsi="Arial"/>
                <w:b/>
                <w:spacing w:val="-5"/>
                <w:sz w:val="20"/>
              </w:rPr>
              <w:t xml:space="preserve">Prior to actively pumping or passively discharging any stormwater from the pressure wash pad to waters of the state, the pad shall be cleaned of all debris, paint waste, sludge and other solids. Before the next high tide that would inundate any part of the wash pad or sump the entire pad shall be pressure washed into the collection sump and the sump cleaned of all debris and other solids. </w:t>
            </w:r>
          </w:p>
          <w:p w14:paraId="2FDBB163" w14:textId="77777777" w:rsidR="008C22E3" w:rsidRDefault="008C22E3" w:rsidP="00DB2D2D">
            <w:pPr>
              <w:tabs>
                <w:tab w:val="left" w:pos="1020"/>
              </w:tabs>
              <w:spacing w:before="80" w:after="0"/>
              <w:rPr>
                <w:rFonts w:ascii="Arial" w:hAnsi="Arial"/>
                <w:b/>
                <w:spacing w:val="-5"/>
                <w:sz w:val="20"/>
              </w:rPr>
            </w:pPr>
          </w:p>
        </w:tc>
      </w:tr>
      <w:tr w:rsidR="008C22E3" w14:paraId="05A36429" w14:textId="77777777" w:rsidTr="001A1DFA">
        <w:trPr>
          <w:cantSplit/>
        </w:trPr>
        <w:tc>
          <w:tcPr>
            <w:tcW w:w="896" w:type="pct"/>
            <w:tcBorders>
              <w:top w:val="single" w:sz="18" w:space="0" w:color="auto"/>
              <w:left w:val="single" w:sz="24" w:space="0" w:color="auto"/>
              <w:bottom w:val="single" w:sz="18" w:space="0" w:color="auto"/>
              <w:right w:val="single" w:sz="18" w:space="0" w:color="auto"/>
            </w:tcBorders>
            <w:shd w:val="clear" w:color="auto" w:fill="auto"/>
          </w:tcPr>
          <w:p w14:paraId="6093A838" w14:textId="77777777" w:rsidR="008C22E3" w:rsidRDefault="008C22E3" w:rsidP="006E1064">
            <w:pPr>
              <w:spacing w:before="80" w:after="0"/>
              <w:rPr>
                <w:rFonts w:ascii="Arial" w:hAnsi="Arial"/>
                <w:b/>
                <w:spacing w:val="-5"/>
                <w:sz w:val="20"/>
              </w:rPr>
            </w:pPr>
            <w:r>
              <w:rPr>
                <w:rFonts w:ascii="Arial" w:hAnsi="Arial"/>
                <w:b/>
                <w:spacing w:val="-5"/>
                <w:sz w:val="20"/>
              </w:rPr>
              <w:t>Sewage and Gray Water Discharges</w:t>
            </w:r>
          </w:p>
          <w:p w14:paraId="1BA95193" w14:textId="77777777" w:rsidR="008C22E3" w:rsidRDefault="008C22E3" w:rsidP="006E1064">
            <w:pPr>
              <w:spacing w:before="80" w:after="0"/>
              <w:rPr>
                <w:rFonts w:ascii="Arial" w:hAnsi="Arial"/>
                <w:b/>
                <w:spacing w:val="-5"/>
                <w:sz w:val="20"/>
              </w:rPr>
            </w:pPr>
          </w:p>
          <w:p w14:paraId="49AB3717" w14:textId="77777777" w:rsidR="008C22E3" w:rsidRDefault="008C22E3" w:rsidP="006E1064">
            <w:pPr>
              <w:spacing w:before="80" w:after="0"/>
              <w:rPr>
                <w:rFonts w:ascii="Arial" w:hAnsi="Arial"/>
                <w:b/>
                <w:spacing w:val="-5"/>
                <w:sz w:val="20"/>
              </w:rPr>
            </w:pPr>
          </w:p>
        </w:tc>
        <w:tc>
          <w:tcPr>
            <w:tcW w:w="4104" w:type="pct"/>
            <w:gridSpan w:val="2"/>
            <w:tcBorders>
              <w:top w:val="single" w:sz="18" w:space="0" w:color="auto"/>
              <w:left w:val="single" w:sz="18" w:space="0" w:color="auto"/>
              <w:bottom w:val="single" w:sz="18" w:space="0" w:color="auto"/>
              <w:right w:val="single" w:sz="24" w:space="0" w:color="auto"/>
            </w:tcBorders>
            <w:shd w:val="clear" w:color="auto" w:fill="auto"/>
          </w:tcPr>
          <w:p w14:paraId="486D3A28" w14:textId="77777777" w:rsidR="002F0DB3" w:rsidRPr="002F0DB3" w:rsidRDefault="002F0DB3" w:rsidP="002F0DB3">
            <w:pPr>
              <w:spacing w:before="80" w:after="0"/>
              <w:rPr>
                <w:rFonts w:ascii="Arial" w:hAnsi="Arial"/>
                <w:b/>
                <w:spacing w:val="-5"/>
                <w:sz w:val="20"/>
              </w:rPr>
            </w:pPr>
            <w:r>
              <w:rPr>
                <w:rFonts w:ascii="Arial" w:hAnsi="Arial"/>
                <w:b/>
                <w:spacing w:val="-5"/>
                <w:sz w:val="20"/>
              </w:rPr>
              <w:t>T</w:t>
            </w:r>
            <w:r w:rsidRPr="002F0DB3">
              <w:rPr>
                <w:rFonts w:ascii="Arial" w:hAnsi="Arial"/>
                <w:b/>
                <w:spacing w:val="-5"/>
                <w:sz w:val="20"/>
              </w:rPr>
              <w:t xml:space="preserve">he permit prohibits the discharge of sewage (including discharges from the vessel's galley) into waters of the </w:t>
            </w:r>
            <w:r>
              <w:rPr>
                <w:rFonts w:ascii="Arial" w:hAnsi="Arial"/>
                <w:b/>
                <w:spacing w:val="-5"/>
                <w:sz w:val="20"/>
              </w:rPr>
              <w:t>S</w:t>
            </w:r>
            <w:r w:rsidRPr="002F0DB3">
              <w:rPr>
                <w:rFonts w:ascii="Arial" w:hAnsi="Arial"/>
                <w:b/>
                <w:spacing w:val="-5"/>
                <w:sz w:val="20"/>
              </w:rPr>
              <w:t xml:space="preserve">tate. Sanitary waste discharges shall be to either the sanitary sewer or into a holding tank. This facility makes available to customers a list of contractors providing holding tank pump-out services. </w:t>
            </w:r>
          </w:p>
          <w:p w14:paraId="215CF157" w14:textId="77777777" w:rsidR="008C22E3" w:rsidRDefault="008C22E3" w:rsidP="006E1064">
            <w:pPr>
              <w:spacing w:before="80" w:after="0"/>
              <w:rPr>
                <w:rFonts w:ascii="Arial" w:hAnsi="Arial"/>
                <w:b/>
                <w:spacing w:val="-5"/>
                <w:sz w:val="20"/>
              </w:rPr>
            </w:pPr>
          </w:p>
        </w:tc>
      </w:tr>
      <w:tr w:rsidR="001A1DFA" w14:paraId="6E148A0C" w14:textId="77777777">
        <w:trPr>
          <w:cantSplit/>
        </w:trPr>
        <w:tc>
          <w:tcPr>
            <w:tcW w:w="896" w:type="pct"/>
            <w:tcBorders>
              <w:top w:val="single" w:sz="18" w:space="0" w:color="auto"/>
              <w:left w:val="single" w:sz="24" w:space="0" w:color="auto"/>
              <w:bottom w:val="single" w:sz="24" w:space="0" w:color="auto"/>
              <w:right w:val="single" w:sz="18" w:space="0" w:color="auto"/>
            </w:tcBorders>
            <w:shd w:val="clear" w:color="auto" w:fill="auto"/>
          </w:tcPr>
          <w:p w14:paraId="68462C4B" w14:textId="77777777" w:rsidR="001A1DFA" w:rsidRDefault="001A1DFA" w:rsidP="006E1064">
            <w:pPr>
              <w:spacing w:before="80" w:after="0"/>
              <w:rPr>
                <w:rFonts w:ascii="Arial" w:hAnsi="Arial"/>
                <w:b/>
                <w:spacing w:val="-5"/>
                <w:sz w:val="20"/>
              </w:rPr>
            </w:pPr>
            <w:r w:rsidRPr="00DB2D2D">
              <w:rPr>
                <w:rFonts w:ascii="Arial" w:hAnsi="Arial"/>
                <w:b/>
                <w:spacing w:val="-5"/>
                <w:sz w:val="20"/>
              </w:rPr>
              <w:t>Oversight of Do-It-Yourselfers and Independent Contractors</w:t>
            </w:r>
          </w:p>
        </w:tc>
        <w:tc>
          <w:tcPr>
            <w:tcW w:w="4104" w:type="pct"/>
            <w:gridSpan w:val="2"/>
            <w:tcBorders>
              <w:top w:val="single" w:sz="18" w:space="0" w:color="auto"/>
              <w:left w:val="single" w:sz="18" w:space="0" w:color="auto"/>
              <w:bottom w:val="single" w:sz="24" w:space="0" w:color="auto"/>
              <w:right w:val="single" w:sz="24" w:space="0" w:color="auto"/>
            </w:tcBorders>
            <w:shd w:val="clear" w:color="auto" w:fill="auto"/>
          </w:tcPr>
          <w:p w14:paraId="671E2A50" w14:textId="77777777" w:rsidR="002F0DB3" w:rsidRPr="002F0DB3" w:rsidRDefault="002F0DB3" w:rsidP="00DB2D2D">
            <w:pPr>
              <w:spacing w:before="80" w:after="0"/>
              <w:rPr>
                <w:rFonts w:ascii="Arial" w:hAnsi="Arial"/>
                <w:b/>
                <w:spacing w:val="-5"/>
                <w:sz w:val="20"/>
              </w:rPr>
            </w:pPr>
            <w:r>
              <w:rPr>
                <w:rFonts w:ascii="Arial" w:hAnsi="Arial"/>
                <w:b/>
                <w:spacing w:val="-5"/>
                <w:sz w:val="20"/>
              </w:rPr>
              <w:t>I</w:t>
            </w:r>
            <w:r w:rsidRPr="002F0DB3">
              <w:rPr>
                <w:rFonts w:ascii="Arial" w:hAnsi="Arial"/>
                <w:b/>
                <w:spacing w:val="-5"/>
                <w:sz w:val="20"/>
              </w:rPr>
              <w:t xml:space="preserve">ndividuals who service marine vessels or any other motor-driven vehicle or otherwise conduct boatyard activities at its facility, whether employed by the boatyard or not, must implement all of the mandatory BMPs described </w:t>
            </w:r>
            <w:r w:rsidR="00E41BED">
              <w:rPr>
                <w:rFonts w:ascii="Arial" w:hAnsi="Arial"/>
                <w:b/>
                <w:spacing w:val="-5"/>
                <w:sz w:val="20"/>
              </w:rPr>
              <w:t>above</w:t>
            </w:r>
            <w:r w:rsidRPr="002F0DB3">
              <w:rPr>
                <w:rFonts w:ascii="Arial" w:hAnsi="Arial"/>
                <w:b/>
                <w:spacing w:val="-5"/>
                <w:sz w:val="20"/>
              </w:rPr>
              <w:t xml:space="preserve">.  </w:t>
            </w:r>
          </w:p>
          <w:p w14:paraId="0B4A1C94" w14:textId="77777777" w:rsidR="002F0DB3" w:rsidRPr="002F0DB3" w:rsidRDefault="002F0DB3" w:rsidP="00DB2D2D">
            <w:pPr>
              <w:spacing w:before="80" w:after="0"/>
              <w:rPr>
                <w:rFonts w:ascii="Arial" w:hAnsi="Arial"/>
                <w:b/>
                <w:spacing w:val="-5"/>
                <w:sz w:val="20"/>
              </w:rPr>
            </w:pPr>
          </w:p>
          <w:p w14:paraId="35370141" w14:textId="47298C27" w:rsidR="002F0DB3" w:rsidRPr="002F0DB3" w:rsidRDefault="00E41BED" w:rsidP="00DB2D2D">
            <w:pPr>
              <w:spacing w:before="80" w:after="0"/>
              <w:rPr>
                <w:rFonts w:ascii="Arial" w:hAnsi="Arial"/>
                <w:b/>
                <w:spacing w:val="-5"/>
                <w:sz w:val="20"/>
              </w:rPr>
            </w:pPr>
            <w:r>
              <w:rPr>
                <w:rFonts w:ascii="Arial" w:hAnsi="Arial"/>
                <w:b/>
                <w:spacing w:val="-5"/>
                <w:sz w:val="20"/>
              </w:rPr>
              <w:t>Before conducting boatyard activities, a</w:t>
            </w:r>
            <w:r w:rsidR="002F0DB3" w:rsidRPr="002F0DB3">
              <w:rPr>
                <w:rFonts w:ascii="Arial" w:hAnsi="Arial"/>
                <w:b/>
                <w:spacing w:val="-5"/>
                <w:sz w:val="20"/>
              </w:rPr>
              <w:t xml:space="preserve"> DIY/Contractor Authorization to Perform Work in the Boatyard (Attachment 1) </w:t>
            </w:r>
            <w:r>
              <w:rPr>
                <w:rFonts w:ascii="Arial" w:hAnsi="Arial"/>
                <w:b/>
                <w:spacing w:val="-5"/>
                <w:sz w:val="20"/>
              </w:rPr>
              <w:t>must be read and signed.  The facility will oversee work areas and activities.  I</w:t>
            </w:r>
            <w:r w:rsidR="002F0DB3" w:rsidRPr="002F0DB3">
              <w:rPr>
                <w:rFonts w:ascii="Arial" w:hAnsi="Arial"/>
                <w:b/>
                <w:spacing w:val="-5"/>
                <w:sz w:val="20"/>
              </w:rPr>
              <w:t xml:space="preserve">ndividuals </w:t>
            </w:r>
            <w:r w:rsidR="002121D8">
              <w:rPr>
                <w:rFonts w:ascii="Arial" w:hAnsi="Arial"/>
                <w:b/>
                <w:spacing w:val="-5"/>
                <w:sz w:val="20"/>
              </w:rPr>
              <w:t xml:space="preserve">who </w:t>
            </w:r>
            <w:r w:rsidR="002F0DB3" w:rsidRPr="002F0DB3">
              <w:rPr>
                <w:rFonts w:ascii="Arial" w:hAnsi="Arial"/>
                <w:b/>
                <w:spacing w:val="-5"/>
                <w:sz w:val="20"/>
              </w:rPr>
              <w:t>do not comply with the facility’s Environme</w:t>
            </w:r>
            <w:r w:rsidR="002121D8">
              <w:rPr>
                <w:rFonts w:ascii="Arial" w:hAnsi="Arial"/>
                <w:b/>
                <w:spacing w:val="-5"/>
                <w:sz w:val="20"/>
              </w:rPr>
              <w:t>ntal Policy (BMPs)</w:t>
            </w:r>
            <w:r w:rsidR="002F0DB3" w:rsidRPr="002F0DB3">
              <w:rPr>
                <w:rFonts w:ascii="Arial" w:hAnsi="Arial"/>
                <w:b/>
                <w:spacing w:val="-5"/>
                <w:sz w:val="20"/>
              </w:rPr>
              <w:t xml:space="preserve"> will </w:t>
            </w:r>
            <w:r>
              <w:rPr>
                <w:rFonts w:ascii="Arial" w:hAnsi="Arial"/>
                <w:b/>
                <w:spacing w:val="-5"/>
                <w:sz w:val="20"/>
              </w:rPr>
              <w:t>receive a</w:t>
            </w:r>
            <w:r w:rsidR="002F0DB3" w:rsidRPr="002F0DB3">
              <w:rPr>
                <w:rFonts w:ascii="Arial" w:hAnsi="Arial"/>
                <w:b/>
                <w:spacing w:val="-5"/>
                <w:sz w:val="20"/>
              </w:rPr>
              <w:t xml:space="preserve"> DIY/Contractor Notice of Non-Compliance</w:t>
            </w:r>
            <w:r>
              <w:rPr>
                <w:rFonts w:ascii="Arial" w:hAnsi="Arial"/>
                <w:b/>
                <w:spacing w:val="-5"/>
                <w:sz w:val="20"/>
              </w:rPr>
              <w:t xml:space="preserve"> and repeat offenders may be prohibited from the facility</w:t>
            </w:r>
            <w:r w:rsidR="002F0DB3" w:rsidRPr="002F0DB3">
              <w:rPr>
                <w:rFonts w:ascii="Arial" w:hAnsi="Arial"/>
                <w:b/>
                <w:spacing w:val="-5"/>
                <w:sz w:val="20"/>
              </w:rPr>
              <w:t xml:space="preserve">.  </w:t>
            </w:r>
          </w:p>
          <w:p w14:paraId="1A37E9E4" w14:textId="77777777" w:rsidR="001A1DFA" w:rsidRDefault="001A1DFA" w:rsidP="00DB2D2D">
            <w:pPr>
              <w:spacing w:before="80" w:after="0"/>
              <w:ind w:firstLine="720"/>
              <w:rPr>
                <w:rFonts w:ascii="Arial" w:hAnsi="Arial"/>
                <w:b/>
                <w:spacing w:val="-5"/>
                <w:sz w:val="20"/>
              </w:rPr>
            </w:pPr>
          </w:p>
        </w:tc>
      </w:tr>
    </w:tbl>
    <w:p w14:paraId="2500CD5F" w14:textId="77777777" w:rsidR="002009F8" w:rsidRDefault="002009F8"/>
    <w:p w14:paraId="2AD37547" w14:textId="77777777" w:rsidR="002009F8" w:rsidRDefault="002009F8">
      <w:r>
        <w:br w:type="page"/>
      </w:r>
    </w:p>
    <w:p w14:paraId="753998B0" w14:textId="78601307" w:rsidR="002121D8" w:rsidRDefault="002121D8">
      <w:pPr>
        <w:spacing w:before="0" w:after="0"/>
      </w:pPr>
    </w:p>
    <w:tbl>
      <w:tblPr>
        <w:tblW w:w="537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4289"/>
        <w:gridCol w:w="3960"/>
        <w:gridCol w:w="5606"/>
      </w:tblGrid>
      <w:tr w:rsidR="002121D8" w:rsidRPr="002121D8" w14:paraId="1BD48B11" w14:textId="77777777" w:rsidTr="004422BC">
        <w:tc>
          <w:tcPr>
            <w:tcW w:w="1548" w:type="pct"/>
            <w:tcBorders>
              <w:top w:val="single" w:sz="24" w:space="0" w:color="auto"/>
              <w:left w:val="single" w:sz="24" w:space="0" w:color="auto"/>
              <w:bottom w:val="single" w:sz="18" w:space="0" w:color="auto"/>
              <w:right w:val="single" w:sz="18" w:space="0" w:color="auto"/>
            </w:tcBorders>
            <w:shd w:val="pct20" w:color="000000" w:fill="FFFFFF"/>
            <w:vAlign w:val="center"/>
          </w:tcPr>
          <w:p w14:paraId="274C493A" w14:textId="77777777" w:rsidR="002121D8" w:rsidRPr="002121D8" w:rsidRDefault="002121D8" w:rsidP="002121D8">
            <w:pPr>
              <w:rPr>
                <w:rFonts w:ascii="Arial" w:hAnsi="Arial" w:cs="Arial"/>
                <w:b/>
              </w:rPr>
            </w:pPr>
            <w:r w:rsidRPr="002121D8">
              <w:rPr>
                <w:rFonts w:ascii="Arial" w:hAnsi="Arial" w:cs="Arial"/>
                <w:b/>
              </w:rPr>
              <w:t>Employee Training</w:t>
            </w:r>
          </w:p>
        </w:tc>
        <w:tc>
          <w:tcPr>
            <w:tcW w:w="3452" w:type="pct"/>
            <w:gridSpan w:val="2"/>
            <w:tcBorders>
              <w:top w:val="single" w:sz="24" w:space="0" w:color="auto"/>
              <w:left w:val="single" w:sz="18" w:space="0" w:color="auto"/>
              <w:bottom w:val="single" w:sz="18" w:space="0" w:color="auto"/>
              <w:right w:val="single" w:sz="24" w:space="0" w:color="auto"/>
            </w:tcBorders>
            <w:shd w:val="pct20" w:color="000000" w:fill="FFFFFF"/>
          </w:tcPr>
          <w:p w14:paraId="4AC02687" w14:textId="64112FFA" w:rsidR="002121D8" w:rsidRDefault="002121D8" w:rsidP="002121D8">
            <w:pPr>
              <w:tabs>
                <w:tab w:val="left" w:pos="6912"/>
              </w:tabs>
              <w:rPr>
                <w:rFonts w:ascii="Arial" w:hAnsi="Arial"/>
                <w:b/>
                <w:sz w:val="22"/>
              </w:rPr>
            </w:pPr>
            <w:r>
              <w:rPr>
                <w:rFonts w:ascii="Arial" w:hAnsi="Arial"/>
                <w:b/>
                <w:sz w:val="22"/>
              </w:rPr>
              <w:t>Worksheet #7</w:t>
            </w:r>
          </w:p>
          <w:p w14:paraId="4892D578" w14:textId="7C0C7EF5" w:rsidR="002121D8" w:rsidRDefault="002121D8" w:rsidP="002121D8">
            <w:pPr>
              <w:tabs>
                <w:tab w:val="left" w:pos="6912"/>
              </w:tabs>
              <w:rPr>
                <w:rFonts w:ascii="Arial" w:hAnsi="Arial"/>
                <w:b/>
                <w:sz w:val="22"/>
              </w:rPr>
            </w:pPr>
            <w:r>
              <w:rPr>
                <w:rFonts w:ascii="Arial" w:hAnsi="Arial"/>
                <w:b/>
                <w:sz w:val="22"/>
              </w:rPr>
              <w:t>Completed by:</w:t>
            </w:r>
            <w:r>
              <w:rPr>
                <w:rFonts w:ascii="Arial" w:hAnsi="Arial"/>
                <w:b/>
                <w:sz w:val="22"/>
                <w:u w:val="single"/>
              </w:rPr>
              <w:t>______________________________________</w:t>
            </w:r>
          </w:p>
          <w:p w14:paraId="441440EC" w14:textId="7F50A053" w:rsidR="002121D8" w:rsidRDefault="002121D8" w:rsidP="002121D8">
            <w:pPr>
              <w:tabs>
                <w:tab w:val="left" w:pos="6912"/>
              </w:tabs>
              <w:rPr>
                <w:rFonts w:ascii="Arial" w:hAnsi="Arial"/>
                <w:b/>
                <w:sz w:val="22"/>
              </w:rPr>
            </w:pPr>
            <w:r>
              <w:rPr>
                <w:rFonts w:ascii="Arial" w:hAnsi="Arial"/>
                <w:b/>
                <w:sz w:val="22"/>
              </w:rPr>
              <w:t>Title:</w:t>
            </w:r>
            <w:r>
              <w:rPr>
                <w:rFonts w:ascii="Arial" w:hAnsi="Arial"/>
                <w:b/>
                <w:sz w:val="22"/>
                <w:u w:val="single"/>
              </w:rPr>
              <w:t>______________________________________________</w:t>
            </w:r>
          </w:p>
          <w:p w14:paraId="4D21916B" w14:textId="31494E43" w:rsidR="002121D8" w:rsidRPr="002121D8" w:rsidRDefault="002121D8" w:rsidP="002121D8">
            <w:r>
              <w:rPr>
                <w:rFonts w:ascii="Arial" w:hAnsi="Arial"/>
                <w:b/>
                <w:sz w:val="22"/>
              </w:rPr>
              <w:t>Date:</w:t>
            </w:r>
            <w:r>
              <w:rPr>
                <w:rFonts w:ascii="Arial" w:hAnsi="Arial"/>
                <w:b/>
                <w:u w:val="single"/>
              </w:rPr>
              <w:t>__________________________________________</w:t>
            </w:r>
          </w:p>
        </w:tc>
      </w:tr>
      <w:tr w:rsidR="002121D8" w:rsidRPr="002121D8" w14:paraId="2F8F1B8D" w14:textId="77777777" w:rsidTr="00FB155D">
        <w:tc>
          <w:tcPr>
            <w:tcW w:w="5000" w:type="pct"/>
            <w:gridSpan w:val="3"/>
            <w:tcBorders>
              <w:top w:val="single" w:sz="18" w:space="0" w:color="auto"/>
              <w:left w:val="single" w:sz="24" w:space="0" w:color="auto"/>
              <w:bottom w:val="single" w:sz="18" w:space="0" w:color="auto"/>
              <w:right w:val="single" w:sz="24" w:space="0" w:color="auto"/>
            </w:tcBorders>
            <w:shd w:val="clear" w:color="auto" w:fill="auto"/>
          </w:tcPr>
          <w:p w14:paraId="43E7D2CF" w14:textId="20A218D4" w:rsidR="002121D8" w:rsidRPr="002121D8" w:rsidRDefault="004422BC" w:rsidP="004422BC">
            <w:pPr>
              <w:rPr>
                <w:rFonts w:ascii="Arial" w:hAnsi="Arial" w:cs="Arial"/>
                <w:b/>
                <w:i/>
              </w:rPr>
            </w:pPr>
            <w:r>
              <w:rPr>
                <w:rFonts w:ascii="Arial" w:hAnsi="Arial" w:cs="Arial"/>
                <w:b/>
                <w:i/>
              </w:rPr>
              <w:t>A</w:t>
            </w:r>
            <w:r w:rsidR="002121D8" w:rsidRPr="002121D8">
              <w:rPr>
                <w:rFonts w:ascii="Arial" w:hAnsi="Arial" w:cs="Arial"/>
                <w:b/>
                <w:i/>
              </w:rPr>
              <w:t>nnual training of employees on the SWPPP, spill response, good housekeeping, and material management practices.</w:t>
            </w:r>
            <w:r>
              <w:rPr>
                <w:rFonts w:ascii="Arial" w:hAnsi="Arial" w:cs="Arial"/>
                <w:b/>
                <w:i/>
              </w:rPr>
              <w:t xml:space="preserve">  Pollution prevention team members are further trained on BMP enforcement, stormwater monitoring, regulatory reporting, and recordkeeping requirements.</w:t>
            </w:r>
          </w:p>
        </w:tc>
      </w:tr>
      <w:tr w:rsidR="004422BC" w:rsidRPr="002121D8" w14:paraId="61C10E91" w14:textId="77777777" w:rsidTr="004422BC">
        <w:tc>
          <w:tcPr>
            <w:tcW w:w="1548" w:type="pct"/>
            <w:tcBorders>
              <w:top w:val="single" w:sz="18" w:space="0" w:color="auto"/>
              <w:left w:val="single" w:sz="24" w:space="0" w:color="auto"/>
              <w:bottom w:val="single" w:sz="18" w:space="0" w:color="auto"/>
              <w:right w:val="single" w:sz="18" w:space="0" w:color="auto"/>
            </w:tcBorders>
            <w:shd w:val="clear" w:color="auto" w:fill="auto"/>
          </w:tcPr>
          <w:p w14:paraId="159E744D" w14:textId="41A7D535" w:rsidR="004422BC" w:rsidRPr="002121D8" w:rsidRDefault="004422BC" w:rsidP="002121D8">
            <w:pPr>
              <w:rPr>
                <w:rFonts w:ascii="Arial" w:hAnsi="Arial" w:cs="Arial"/>
                <w:b/>
              </w:rPr>
            </w:pPr>
            <w:r>
              <w:rPr>
                <w:rFonts w:ascii="Arial" w:hAnsi="Arial" w:cs="Arial"/>
                <w:b/>
              </w:rPr>
              <w:t>Employee Name</w:t>
            </w:r>
          </w:p>
        </w:tc>
        <w:tc>
          <w:tcPr>
            <w:tcW w:w="1429" w:type="pct"/>
            <w:tcBorders>
              <w:top w:val="single" w:sz="18" w:space="0" w:color="auto"/>
              <w:left w:val="single" w:sz="18" w:space="0" w:color="auto"/>
              <w:bottom w:val="single" w:sz="18" w:space="0" w:color="auto"/>
              <w:right w:val="single" w:sz="18" w:space="0" w:color="auto"/>
            </w:tcBorders>
            <w:shd w:val="clear" w:color="auto" w:fill="auto"/>
          </w:tcPr>
          <w:p w14:paraId="7AE06770" w14:textId="4ADE29AB" w:rsidR="004422BC" w:rsidRPr="002121D8" w:rsidRDefault="004422BC" w:rsidP="002121D8">
            <w:pPr>
              <w:rPr>
                <w:rFonts w:ascii="Arial" w:hAnsi="Arial" w:cs="Arial"/>
                <w:b/>
              </w:rPr>
            </w:pPr>
            <w:r>
              <w:rPr>
                <w:rFonts w:ascii="Arial" w:hAnsi="Arial" w:cs="Arial"/>
                <w:b/>
              </w:rPr>
              <w:t>Training Date</w:t>
            </w:r>
          </w:p>
        </w:tc>
        <w:tc>
          <w:tcPr>
            <w:tcW w:w="2023" w:type="pct"/>
            <w:tcBorders>
              <w:top w:val="single" w:sz="18" w:space="0" w:color="auto"/>
              <w:left w:val="single" w:sz="18" w:space="0" w:color="auto"/>
              <w:bottom w:val="single" w:sz="18" w:space="0" w:color="auto"/>
              <w:right w:val="single" w:sz="24" w:space="0" w:color="auto"/>
            </w:tcBorders>
            <w:shd w:val="clear" w:color="auto" w:fill="auto"/>
          </w:tcPr>
          <w:p w14:paraId="0DED401B" w14:textId="7DDD1AD3" w:rsidR="004422BC" w:rsidRPr="002121D8" w:rsidRDefault="004422BC" w:rsidP="002121D8">
            <w:pPr>
              <w:rPr>
                <w:rFonts w:ascii="Arial" w:hAnsi="Arial" w:cs="Arial"/>
                <w:b/>
              </w:rPr>
            </w:pPr>
            <w:r>
              <w:rPr>
                <w:rFonts w:ascii="Arial" w:hAnsi="Arial" w:cs="Arial"/>
                <w:b/>
              </w:rPr>
              <w:t>Signature</w:t>
            </w:r>
          </w:p>
        </w:tc>
      </w:tr>
      <w:tr w:rsidR="004422BC" w:rsidRPr="002121D8" w14:paraId="689045C1" w14:textId="77777777" w:rsidTr="004422BC">
        <w:trPr>
          <w:trHeight w:val="912"/>
        </w:trPr>
        <w:tc>
          <w:tcPr>
            <w:tcW w:w="1548" w:type="pct"/>
            <w:tcBorders>
              <w:top w:val="single" w:sz="18" w:space="0" w:color="auto"/>
              <w:left w:val="single" w:sz="24" w:space="0" w:color="auto"/>
              <w:bottom w:val="single" w:sz="18" w:space="0" w:color="auto"/>
              <w:right w:val="single" w:sz="18" w:space="0" w:color="auto"/>
            </w:tcBorders>
            <w:shd w:val="clear" w:color="auto" w:fill="auto"/>
          </w:tcPr>
          <w:p w14:paraId="7C5E2963" w14:textId="77777777" w:rsidR="004422BC" w:rsidRPr="002121D8" w:rsidRDefault="004422BC" w:rsidP="002121D8">
            <w:pPr>
              <w:rPr>
                <w:rFonts w:ascii="Arial" w:hAnsi="Arial" w:cs="Arial"/>
                <w:b/>
              </w:rPr>
            </w:pPr>
          </w:p>
        </w:tc>
        <w:tc>
          <w:tcPr>
            <w:tcW w:w="1429" w:type="pct"/>
            <w:tcBorders>
              <w:top w:val="single" w:sz="18" w:space="0" w:color="auto"/>
              <w:left w:val="single" w:sz="18" w:space="0" w:color="auto"/>
              <w:bottom w:val="single" w:sz="18" w:space="0" w:color="auto"/>
              <w:right w:val="single" w:sz="18" w:space="0" w:color="auto"/>
            </w:tcBorders>
            <w:shd w:val="clear" w:color="auto" w:fill="auto"/>
          </w:tcPr>
          <w:p w14:paraId="4366B792" w14:textId="77777777" w:rsidR="004422BC" w:rsidRPr="002121D8" w:rsidRDefault="004422BC" w:rsidP="002121D8">
            <w:pPr>
              <w:rPr>
                <w:rFonts w:ascii="Arial" w:hAnsi="Arial" w:cs="Arial"/>
                <w:b/>
              </w:rPr>
            </w:pPr>
          </w:p>
        </w:tc>
        <w:tc>
          <w:tcPr>
            <w:tcW w:w="2023" w:type="pct"/>
            <w:tcBorders>
              <w:top w:val="single" w:sz="18" w:space="0" w:color="auto"/>
              <w:left w:val="single" w:sz="18" w:space="0" w:color="auto"/>
              <w:bottom w:val="single" w:sz="18" w:space="0" w:color="auto"/>
              <w:right w:val="single" w:sz="24" w:space="0" w:color="auto"/>
            </w:tcBorders>
            <w:shd w:val="clear" w:color="auto" w:fill="auto"/>
          </w:tcPr>
          <w:p w14:paraId="569D3893" w14:textId="77777777" w:rsidR="004422BC" w:rsidRPr="002121D8" w:rsidRDefault="004422BC" w:rsidP="002121D8">
            <w:pPr>
              <w:rPr>
                <w:rFonts w:ascii="Arial" w:hAnsi="Arial" w:cs="Arial"/>
                <w:b/>
              </w:rPr>
            </w:pPr>
          </w:p>
        </w:tc>
      </w:tr>
      <w:tr w:rsidR="004422BC" w:rsidRPr="002121D8" w14:paraId="3E9B5587" w14:textId="77777777" w:rsidTr="004422BC">
        <w:trPr>
          <w:trHeight w:val="912"/>
        </w:trPr>
        <w:tc>
          <w:tcPr>
            <w:tcW w:w="1548" w:type="pct"/>
            <w:tcBorders>
              <w:top w:val="single" w:sz="18" w:space="0" w:color="auto"/>
              <w:left w:val="single" w:sz="24" w:space="0" w:color="auto"/>
              <w:bottom w:val="single" w:sz="18" w:space="0" w:color="auto"/>
              <w:right w:val="single" w:sz="18" w:space="0" w:color="auto"/>
            </w:tcBorders>
            <w:shd w:val="clear" w:color="auto" w:fill="auto"/>
          </w:tcPr>
          <w:p w14:paraId="4A991BAD" w14:textId="77777777" w:rsidR="004422BC" w:rsidRPr="002121D8" w:rsidRDefault="004422BC" w:rsidP="002121D8">
            <w:pPr>
              <w:rPr>
                <w:rFonts w:ascii="Arial" w:hAnsi="Arial" w:cs="Arial"/>
                <w:b/>
              </w:rPr>
            </w:pPr>
          </w:p>
        </w:tc>
        <w:tc>
          <w:tcPr>
            <w:tcW w:w="1429" w:type="pct"/>
            <w:tcBorders>
              <w:top w:val="single" w:sz="18" w:space="0" w:color="auto"/>
              <w:left w:val="single" w:sz="18" w:space="0" w:color="auto"/>
              <w:bottom w:val="single" w:sz="18" w:space="0" w:color="auto"/>
              <w:right w:val="single" w:sz="18" w:space="0" w:color="auto"/>
            </w:tcBorders>
            <w:shd w:val="clear" w:color="auto" w:fill="auto"/>
          </w:tcPr>
          <w:p w14:paraId="6EC791F0" w14:textId="77777777" w:rsidR="004422BC" w:rsidRPr="002121D8" w:rsidRDefault="004422BC" w:rsidP="002121D8">
            <w:pPr>
              <w:rPr>
                <w:rFonts w:ascii="Arial" w:hAnsi="Arial" w:cs="Arial"/>
                <w:b/>
              </w:rPr>
            </w:pPr>
          </w:p>
        </w:tc>
        <w:tc>
          <w:tcPr>
            <w:tcW w:w="2023" w:type="pct"/>
            <w:tcBorders>
              <w:top w:val="single" w:sz="18" w:space="0" w:color="auto"/>
              <w:left w:val="single" w:sz="18" w:space="0" w:color="auto"/>
              <w:bottom w:val="single" w:sz="18" w:space="0" w:color="auto"/>
              <w:right w:val="single" w:sz="24" w:space="0" w:color="auto"/>
            </w:tcBorders>
            <w:shd w:val="clear" w:color="auto" w:fill="auto"/>
          </w:tcPr>
          <w:p w14:paraId="79369913" w14:textId="77777777" w:rsidR="004422BC" w:rsidRPr="002121D8" w:rsidRDefault="004422BC" w:rsidP="002121D8">
            <w:pPr>
              <w:rPr>
                <w:rFonts w:ascii="Arial" w:hAnsi="Arial" w:cs="Arial"/>
                <w:b/>
              </w:rPr>
            </w:pPr>
          </w:p>
        </w:tc>
      </w:tr>
      <w:tr w:rsidR="004422BC" w:rsidRPr="002121D8" w14:paraId="604DC920" w14:textId="77777777" w:rsidTr="004422BC">
        <w:trPr>
          <w:trHeight w:val="912"/>
        </w:trPr>
        <w:tc>
          <w:tcPr>
            <w:tcW w:w="1548" w:type="pct"/>
            <w:tcBorders>
              <w:top w:val="single" w:sz="18" w:space="0" w:color="auto"/>
              <w:left w:val="single" w:sz="24" w:space="0" w:color="auto"/>
              <w:bottom w:val="single" w:sz="18" w:space="0" w:color="auto"/>
              <w:right w:val="single" w:sz="18" w:space="0" w:color="auto"/>
            </w:tcBorders>
            <w:shd w:val="clear" w:color="auto" w:fill="auto"/>
          </w:tcPr>
          <w:p w14:paraId="35FC2183" w14:textId="77777777" w:rsidR="004422BC" w:rsidRPr="002121D8" w:rsidRDefault="004422BC" w:rsidP="002121D8">
            <w:pPr>
              <w:rPr>
                <w:rFonts w:ascii="Arial" w:hAnsi="Arial" w:cs="Arial"/>
                <w:b/>
              </w:rPr>
            </w:pPr>
          </w:p>
        </w:tc>
        <w:tc>
          <w:tcPr>
            <w:tcW w:w="1429" w:type="pct"/>
            <w:tcBorders>
              <w:top w:val="single" w:sz="18" w:space="0" w:color="auto"/>
              <w:left w:val="single" w:sz="18" w:space="0" w:color="auto"/>
              <w:bottom w:val="single" w:sz="18" w:space="0" w:color="auto"/>
              <w:right w:val="single" w:sz="18" w:space="0" w:color="auto"/>
            </w:tcBorders>
            <w:shd w:val="clear" w:color="auto" w:fill="auto"/>
          </w:tcPr>
          <w:p w14:paraId="249E6EEA" w14:textId="77777777" w:rsidR="004422BC" w:rsidRPr="002121D8" w:rsidRDefault="004422BC" w:rsidP="002121D8">
            <w:pPr>
              <w:rPr>
                <w:rFonts w:ascii="Arial" w:hAnsi="Arial" w:cs="Arial"/>
                <w:b/>
              </w:rPr>
            </w:pPr>
          </w:p>
        </w:tc>
        <w:tc>
          <w:tcPr>
            <w:tcW w:w="2023" w:type="pct"/>
            <w:tcBorders>
              <w:top w:val="single" w:sz="18" w:space="0" w:color="auto"/>
              <w:left w:val="single" w:sz="18" w:space="0" w:color="auto"/>
              <w:bottom w:val="single" w:sz="18" w:space="0" w:color="auto"/>
              <w:right w:val="single" w:sz="24" w:space="0" w:color="auto"/>
            </w:tcBorders>
            <w:shd w:val="clear" w:color="auto" w:fill="auto"/>
          </w:tcPr>
          <w:p w14:paraId="6D11D60E" w14:textId="77777777" w:rsidR="004422BC" w:rsidRPr="002121D8" w:rsidRDefault="004422BC" w:rsidP="002121D8">
            <w:pPr>
              <w:rPr>
                <w:rFonts w:ascii="Arial" w:hAnsi="Arial" w:cs="Arial"/>
                <w:b/>
              </w:rPr>
            </w:pPr>
          </w:p>
        </w:tc>
      </w:tr>
      <w:tr w:rsidR="004422BC" w:rsidRPr="002121D8" w14:paraId="6794E5EE" w14:textId="77777777" w:rsidTr="004422BC">
        <w:trPr>
          <w:trHeight w:val="912"/>
        </w:trPr>
        <w:tc>
          <w:tcPr>
            <w:tcW w:w="1548" w:type="pct"/>
            <w:tcBorders>
              <w:top w:val="single" w:sz="18" w:space="0" w:color="auto"/>
              <w:left w:val="single" w:sz="24" w:space="0" w:color="auto"/>
              <w:bottom w:val="single" w:sz="18" w:space="0" w:color="auto"/>
              <w:right w:val="single" w:sz="18" w:space="0" w:color="auto"/>
            </w:tcBorders>
            <w:shd w:val="clear" w:color="auto" w:fill="auto"/>
          </w:tcPr>
          <w:p w14:paraId="1323CA62" w14:textId="77777777" w:rsidR="004422BC" w:rsidRPr="002121D8" w:rsidRDefault="004422BC" w:rsidP="002121D8">
            <w:pPr>
              <w:rPr>
                <w:rFonts w:ascii="Arial" w:hAnsi="Arial" w:cs="Arial"/>
                <w:b/>
              </w:rPr>
            </w:pPr>
          </w:p>
        </w:tc>
        <w:tc>
          <w:tcPr>
            <w:tcW w:w="1429" w:type="pct"/>
            <w:tcBorders>
              <w:top w:val="single" w:sz="18" w:space="0" w:color="auto"/>
              <w:left w:val="single" w:sz="18" w:space="0" w:color="auto"/>
              <w:bottom w:val="single" w:sz="18" w:space="0" w:color="auto"/>
              <w:right w:val="single" w:sz="18" w:space="0" w:color="auto"/>
            </w:tcBorders>
            <w:shd w:val="clear" w:color="auto" w:fill="auto"/>
          </w:tcPr>
          <w:p w14:paraId="5F17DD81" w14:textId="77777777" w:rsidR="004422BC" w:rsidRPr="002121D8" w:rsidRDefault="004422BC" w:rsidP="002121D8">
            <w:pPr>
              <w:rPr>
                <w:rFonts w:ascii="Arial" w:hAnsi="Arial" w:cs="Arial"/>
                <w:b/>
              </w:rPr>
            </w:pPr>
          </w:p>
        </w:tc>
        <w:tc>
          <w:tcPr>
            <w:tcW w:w="2023" w:type="pct"/>
            <w:tcBorders>
              <w:top w:val="single" w:sz="18" w:space="0" w:color="auto"/>
              <w:left w:val="single" w:sz="18" w:space="0" w:color="auto"/>
              <w:bottom w:val="single" w:sz="18" w:space="0" w:color="auto"/>
              <w:right w:val="single" w:sz="24" w:space="0" w:color="auto"/>
            </w:tcBorders>
            <w:shd w:val="clear" w:color="auto" w:fill="auto"/>
          </w:tcPr>
          <w:p w14:paraId="319977C7" w14:textId="77777777" w:rsidR="004422BC" w:rsidRPr="002121D8" w:rsidRDefault="004422BC" w:rsidP="002121D8">
            <w:pPr>
              <w:rPr>
                <w:rFonts w:ascii="Arial" w:hAnsi="Arial" w:cs="Arial"/>
                <w:b/>
              </w:rPr>
            </w:pPr>
          </w:p>
        </w:tc>
      </w:tr>
      <w:tr w:rsidR="004422BC" w:rsidRPr="002121D8" w14:paraId="50AAB8FA" w14:textId="77777777" w:rsidTr="004422BC">
        <w:trPr>
          <w:trHeight w:val="912"/>
        </w:trPr>
        <w:tc>
          <w:tcPr>
            <w:tcW w:w="1548" w:type="pct"/>
            <w:tcBorders>
              <w:top w:val="single" w:sz="18" w:space="0" w:color="auto"/>
              <w:left w:val="single" w:sz="24" w:space="0" w:color="auto"/>
              <w:bottom w:val="single" w:sz="18" w:space="0" w:color="auto"/>
              <w:right w:val="single" w:sz="18" w:space="0" w:color="auto"/>
            </w:tcBorders>
            <w:shd w:val="clear" w:color="auto" w:fill="auto"/>
          </w:tcPr>
          <w:p w14:paraId="50598251" w14:textId="77777777" w:rsidR="004422BC" w:rsidRPr="002121D8" w:rsidRDefault="004422BC" w:rsidP="002121D8">
            <w:pPr>
              <w:rPr>
                <w:rFonts w:ascii="Arial" w:hAnsi="Arial" w:cs="Arial"/>
                <w:b/>
              </w:rPr>
            </w:pPr>
          </w:p>
        </w:tc>
        <w:tc>
          <w:tcPr>
            <w:tcW w:w="1429" w:type="pct"/>
            <w:tcBorders>
              <w:top w:val="single" w:sz="18" w:space="0" w:color="auto"/>
              <w:left w:val="single" w:sz="18" w:space="0" w:color="auto"/>
              <w:bottom w:val="single" w:sz="18" w:space="0" w:color="auto"/>
              <w:right w:val="single" w:sz="18" w:space="0" w:color="auto"/>
            </w:tcBorders>
            <w:shd w:val="clear" w:color="auto" w:fill="auto"/>
          </w:tcPr>
          <w:p w14:paraId="14E94C06" w14:textId="77777777" w:rsidR="004422BC" w:rsidRPr="002121D8" w:rsidRDefault="004422BC" w:rsidP="002121D8">
            <w:pPr>
              <w:rPr>
                <w:rFonts w:ascii="Arial" w:hAnsi="Arial" w:cs="Arial"/>
                <w:b/>
              </w:rPr>
            </w:pPr>
          </w:p>
        </w:tc>
        <w:tc>
          <w:tcPr>
            <w:tcW w:w="2023" w:type="pct"/>
            <w:tcBorders>
              <w:top w:val="single" w:sz="18" w:space="0" w:color="auto"/>
              <w:left w:val="single" w:sz="18" w:space="0" w:color="auto"/>
              <w:bottom w:val="single" w:sz="18" w:space="0" w:color="auto"/>
              <w:right w:val="single" w:sz="24" w:space="0" w:color="auto"/>
            </w:tcBorders>
            <w:shd w:val="clear" w:color="auto" w:fill="auto"/>
          </w:tcPr>
          <w:p w14:paraId="5516398D" w14:textId="77777777" w:rsidR="004422BC" w:rsidRPr="002121D8" w:rsidRDefault="004422BC" w:rsidP="002121D8">
            <w:pPr>
              <w:rPr>
                <w:rFonts w:ascii="Arial" w:hAnsi="Arial" w:cs="Arial"/>
                <w:b/>
              </w:rPr>
            </w:pPr>
          </w:p>
        </w:tc>
      </w:tr>
      <w:tr w:rsidR="004422BC" w:rsidRPr="002121D8" w14:paraId="2A808C31" w14:textId="77777777" w:rsidTr="004422BC">
        <w:trPr>
          <w:trHeight w:val="912"/>
        </w:trPr>
        <w:tc>
          <w:tcPr>
            <w:tcW w:w="1548" w:type="pct"/>
            <w:tcBorders>
              <w:top w:val="single" w:sz="18" w:space="0" w:color="auto"/>
              <w:left w:val="single" w:sz="24" w:space="0" w:color="auto"/>
              <w:bottom w:val="single" w:sz="24" w:space="0" w:color="auto"/>
              <w:right w:val="single" w:sz="18" w:space="0" w:color="auto"/>
            </w:tcBorders>
            <w:shd w:val="clear" w:color="auto" w:fill="auto"/>
          </w:tcPr>
          <w:p w14:paraId="580A1BD7" w14:textId="77777777" w:rsidR="004422BC" w:rsidRPr="002121D8" w:rsidRDefault="004422BC" w:rsidP="002121D8">
            <w:pPr>
              <w:rPr>
                <w:rFonts w:ascii="Arial" w:hAnsi="Arial" w:cs="Arial"/>
                <w:b/>
              </w:rPr>
            </w:pPr>
          </w:p>
          <w:p w14:paraId="28B8740B" w14:textId="77777777" w:rsidR="004422BC" w:rsidRPr="002121D8" w:rsidRDefault="004422BC" w:rsidP="002121D8">
            <w:pPr>
              <w:rPr>
                <w:rFonts w:ascii="Arial" w:hAnsi="Arial" w:cs="Arial"/>
                <w:b/>
              </w:rPr>
            </w:pPr>
          </w:p>
        </w:tc>
        <w:tc>
          <w:tcPr>
            <w:tcW w:w="1429" w:type="pct"/>
            <w:tcBorders>
              <w:top w:val="single" w:sz="18" w:space="0" w:color="auto"/>
              <w:left w:val="single" w:sz="18" w:space="0" w:color="auto"/>
              <w:bottom w:val="single" w:sz="24" w:space="0" w:color="auto"/>
              <w:right w:val="single" w:sz="18" w:space="0" w:color="auto"/>
            </w:tcBorders>
            <w:shd w:val="clear" w:color="auto" w:fill="auto"/>
          </w:tcPr>
          <w:p w14:paraId="474898AC" w14:textId="77777777" w:rsidR="004422BC" w:rsidRPr="002121D8" w:rsidRDefault="004422BC" w:rsidP="002121D8">
            <w:pPr>
              <w:rPr>
                <w:rFonts w:ascii="Arial" w:hAnsi="Arial" w:cs="Arial"/>
                <w:b/>
              </w:rPr>
            </w:pPr>
          </w:p>
        </w:tc>
        <w:tc>
          <w:tcPr>
            <w:tcW w:w="2023" w:type="pct"/>
            <w:tcBorders>
              <w:top w:val="single" w:sz="18" w:space="0" w:color="auto"/>
              <w:left w:val="single" w:sz="18" w:space="0" w:color="auto"/>
              <w:bottom w:val="single" w:sz="24" w:space="0" w:color="auto"/>
              <w:right w:val="single" w:sz="24" w:space="0" w:color="auto"/>
            </w:tcBorders>
            <w:shd w:val="clear" w:color="auto" w:fill="auto"/>
          </w:tcPr>
          <w:p w14:paraId="4715CDAF" w14:textId="77777777" w:rsidR="004422BC" w:rsidRPr="002121D8" w:rsidRDefault="004422BC" w:rsidP="002121D8">
            <w:pPr>
              <w:rPr>
                <w:rFonts w:ascii="Arial" w:hAnsi="Arial" w:cs="Arial"/>
                <w:b/>
              </w:rPr>
            </w:pPr>
          </w:p>
        </w:tc>
      </w:tr>
    </w:tbl>
    <w:p w14:paraId="6D96B0BE" w14:textId="77777777" w:rsidR="00FB2436" w:rsidRDefault="00FB2436"/>
    <w:p w14:paraId="3DA38542" w14:textId="36C03A17" w:rsidR="00EE3044" w:rsidRDefault="00EE3044"/>
    <w:tbl>
      <w:tblPr>
        <w:tblW w:w="5038"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392"/>
        <w:gridCol w:w="4010"/>
        <w:gridCol w:w="4986"/>
        <w:gridCol w:w="1617"/>
      </w:tblGrid>
      <w:tr w:rsidR="00EE3044" w14:paraId="4A6D4B03" w14:textId="77777777" w:rsidTr="002121D8">
        <w:trPr>
          <w:trHeight w:val="1654"/>
        </w:trPr>
        <w:tc>
          <w:tcPr>
            <w:tcW w:w="2461" w:type="pct"/>
            <w:gridSpan w:val="2"/>
            <w:tcBorders>
              <w:top w:val="single" w:sz="24" w:space="0" w:color="auto"/>
              <w:left w:val="single" w:sz="24" w:space="0" w:color="auto"/>
              <w:bottom w:val="single" w:sz="18" w:space="0" w:color="auto"/>
              <w:right w:val="single" w:sz="18" w:space="0" w:color="auto"/>
            </w:tcBorders>
            <w:shd w:val="pct20" w:color="000000" w:fill="FFFFFF"/>
          </w:tcPr>
          <w:p w14:paraId="453C0F6A" w14:textId="77777777" w:rsidR="00EE3044" w:rsidRDefault="00EE3044" w:rsidP="00F57E0C">
            <w:pPr>
              <w:rPr>
                <w:rFonts w:ascii="Arial" w:hAnsi="Arial"/>
              </w:rPr>
            </w:pPr>
            <w:r>
              <w:rPr>
                <w:sz w:val="22"/>
                <w:szCs w:val="22"/>
              </w:rPr>
              <w:br w:type="page"/>
            </w:r>
          </w:p>
          <w:p w14:paraId="2C283891" w14:textId="77777777" w:rsidR="00EE3044" w:rsidRDefault="00EE3044" w:rsidP="00F57E0C">
            <w:pPr>
              <w:rPr>
                <w:rFonts w:ascii="Arial" w:hAnsi="Arial"/>
              </w:rPr>
            </w:pPr>
          </w:p>
          <w:p w14:paraId="1E0ECB19" w14:textId="77777777" w:rsidR="00EE3044" w:rsidRDefault="00EE3044" w:rsidP="00F57E0C">
            <w:pPr>
              <w:jc w:val="center"/>
              <w:rPr>
                <w:rFonts w:ascii="Arial" w:hAnsi="Arial"/>
                <w:b/>
              </w:rPr>
            </w:pPr>
            <w:r>
              <w:rPr>
                <w:rFonts w:ascii="Arial" w:hAnsi="Arial"/>
                <w:b/>
              </w:rPr>
              <w:t>Illicit</w:t>
            </w:r>
            <w:r w:rsidR="00D75560">
              <w:rPr>
                <w:rFonts w:ascii="Arial" w:hAnsi="Arial"/>
                <w:b/>
              </w:rPr>
              <w:t xml:space="preserve"> </w:t>
            </w:r>
            <w:r>
              <w:rPr>
                <w:rFonts w:ascii="Arial" w:hAnsi="Arial"/>
                <w:b/>
              </w:rPr>
              <w:t>Discharges</w:t>
            </w:r>
          </w:p>
        </w:tc>
        <w:tc>
          <w:tcPr>
            <w:tcW w:w="2539" w:type="pct"/>
            <w:gridSpan w:val="2"/>
            <w:tcBorders>
              <w:top w:val="single" w:sz="24" w:space="0" w:color="auto"/>
              <w:left w:val="single" w:sz="18" w:space="0" w:color="auto"/>
              <w:bottom w:val="single" w:sz="18" w:space="0" w:color="auto"/>
              <w:right w:val="single" w:sz="18" w:space="0" w:color="auto"/>
            </w:tcBorders>
            <w:shd w:val="pct20" w:color="000000" w:fill="FFFFFF"/>
          </w:tcPr>
          <w:p w14:paraId="38924F4E" w14:textId="77777777" w:rsidR="00EE3044" w:rsidRDefault="00EE3044" w:rsidP="00F57E0C">
            <w:pPr>
              <w:tabs>
                <w:tab w:val="left" w:pos="6912"/>
              </w:tabs>
              <w:rPr>
                <w:rFonts w:ascii="Arial" w:hAnsi="Arial"/>
                <w:b/>
                <w:sz w:val="22"/>
              </w:rPr>
            </w:pPr>
            <w:r>
              <w:rPr>
                <w:rFonts w:ascii="Arial" w:hAnsi="Arial"/>
                <w:b/>
                <w:sz w:val="22"/>
              </w:rPr>
              <w:t>Worksheet #</w:t>
            </w:r>
            <w:r w:rsidR="00D11FD0">
              <w:rPr>
                <w:rFonts w:ascii="Arial" w:hAnsi="Arial"/>
                <w:b/>
                <w:sz w:val="22"/>
              </w:rPr>
              <w:t>8</w:t>
            </w:r>
          </w:p>
          <w:p w14:paraId="5FF93947" w14:textId="77777777" w:rsidR="00EE3044" w:rsidRDefault="00EE3044" w:rsidP="00F57E0C">
            <w:pPr>
              <w:tabs>
                <w:tab w:val="left" w:pos="6912"/>
              </w:tabs>
              <w:rPr>
                <w:rFonts w:ascii="Arial" w:hAnsi="Arial"/>
                <w:b/>
                <w:sz w:val="22"/>
              </w:rPr>
            </w:pPr>
            <w:r>
              <w:rPr>
                <w:rFonts w:ascii="Arial" w:hAnsi="Arial"/>
                <w:b/>
                <w:sz w:val="22"/>
              </w:rPr>
              <w:t xml:space="preserve">Completed by: </w:t>
            </w:r>
            <w:r>
              <w:rPr>
                <w:rFonts w:ascii="Arial" w:hAnsi="Arial"/>
                <w:b/>
                <w:sz w:val="22"/>
                <w:u w:val="single"/>
              </w:rPr>
              <w:tab/>
            </w:r>
          </w:p>
          <w:p w14:paraId="77173FBE" w14:textId="77777777" w:rsidR="00EE3044" w:rsidRDefault="00EE3044" w:rsidP="00F57E0C">
            <w:pPr>
              <w:tabs>
                <w:tab w:val="left" w:pos="6912"/>
              </w:tabs>
              <w:rPr>
                <w:rFonts w:ascii="Arial" w:hAnsi="Arial"/>
                <w:b/>
                <w:sz w:val="22"/>
              </w:rPr>
            </w:pPr>
            <w:r>
              <w:rPr>
                <w:rFonts w:ascii="Arial" w:hAnsi="Arial"/>
                <w:b/>
                <w:sz w:val="22"/>
              </w:rPr>
              <w:t>Title:</w:t>
            </w:r>
            <w:r>
              <w:rPr>
                <w:rFonts w:ascii="Arial" w:hAnsi="Arial"/>
                <w:b/>
                <w:sz w:val="22"/>
                <w:u w:val="single"/>
              </w:rPr>
              <w:tab/>
            </w:r>
          </w:p>
          <w:p w14:paraId="51F54BE4" w14:textId="77777777" w:rsidR="00EE3044" w:rsidRDefault="00EE3044" w:rsidP="00F57E0C">
            <w:pPr>
              <w:tabs>
                <w:tab w:val="left" w:pos="6912"/>
              </w:tabs>
              <w:spacing w:after="60"/>
              <w:rPr>
                <w:rFonts w:ascii="Arial" w:hAnsi="Arial"/>
              </w:rPr>
            </w:pPr>
            <w:r>
              <w:rPr>
                <w:rFonts w:ascii="Arial" w:hAnsi="Arial"/>
                <w:b/>
                <w:sz w:val="22"/>
              </w:rPr>
              <w:t>Date:</w:t>
            </w:r>
            <w:r>
              <w:rPr>
                <w:rFonts w:ascii="Arial" w:hAnsi="Arial"/>
                <w:b/>
                <w:u w:val="single"/>
              </w:rPr>
              <w:tab/>
            </w:r>
          </w:p>
        </w:tc>
      </w:tr>
      <w:tr w:rsidR="00EE3044" w14:paraId="7B1D766B" w14:textId="77777777">
        <w:trPr>
          <w:trHeight w:val="730"/>
        </w:trPr>
        <w:tc>
          <w:tcPr>
            <w:tcW w:w="5000" w:type="pct"/>
            <w:gridSpan w:val="4"/>
            <w:tcBorders>
              <w:top w:val="single" w:sz="18" w:space="0" w:color="auto"/>
              <w:left w:val="single" w:sz="24" w:space="0" w:color="auto"/>
              <w:bottom w:val="single" w:sz="18" w:space="0" w:color="auto"/>
              <w:right w:val="single" w:sz="18" w:space="0" w:color="auto"/>
            </w:tcBorders>
            <w:shd w:val="clear" w:color="auto" w:fill="auto"/>
          </w:tcPr>
          <w:p w14:paraId="5DE37C1E" w14:textId="77777777" w:rsidR="00EE3044" w:rsidRDefault="00EE3044" w:rsidP="00F57E0C">
            <w:pPr>
              <w:spacing w:before="80"/>
              <w:rPr>
                <w:rFonts w:ascii="Arial" w:hAnsi="Arial"/>
                <w:b/>
                <w:spacing w:val="-5"/>
                <w:sz w:val="20"/>
              </w:rPr>
            </w:pPr>
            <w:r>
              <w:rPr>
                <w:rFonts w:ascii="Arial" w:hAnsi="Arial" w:cs="Arial"/>
                <w:b/>
                <w:sz w:val="20"/>
              </w:rPr>
              <w:t>*Include all illicit discharges identified during the field survey of facility, along with a brief description of how each illicit discharge connects to the stormwater sewer or surface and ground waters of the state and a plan to eliminate each illicit discharge.  Has the identified illicit discharge been eliminated?  Yes or No.*</w:t>
            </w:r>
          </w:p>
        </w:tc>
      </w:tr>
      <w:tr w:rsidR="00EE3044" w14:paraId="27E1524E" w14:textId="77777777" w:rsidTr="002121D8">
        <w:trPr>
          <w:trHeight w:val="433"/>
        </w:trPr>
        <w:tc>
          <w:tcPr>
            <w:tcW w:w="920" w:type="pct"/>
            <w:tcBorders>
              <w:top w:val="nil"/>
              <w:left w:val="single" w:sz="24" w:space="0" w:color="auto"/>
              <w:bottom w:val="single" w:sz="18" w:space="0" w:color="auto"/>
              <w:right w:val="single" w:sz="18" w:space="0" w:color="auto"/>
            </w:tcBorders>
            <w:shd w:val="clear" w:color="auto" w:fill="auto"/>
          </w:tcPr>
          <w:p w14:paraId="3454D9D0" w14:textId="77777777" w:rsidR="00EE3044" w:rsidRDefault="00EE3044" w:rsidP="00F57E0C">
            <w:pPr>
              <w:spacing w:before="80"/>
              <w:jc w:val="center"/>
              <w:rPr>
                <w:rFonts w:ascii="Arial" w:hAnsi="Arial"/>
                <w:b/>
                <w:spacing w:val="-5"/>
                <w:sz w:val="20"/>
              </w:rPr>
            </w:pPr>
            <w:r>
              <w:rPr>
                <w:rFonts w:ascii="Arial" w:hAnsi="Arial"/>
                <w:b/>
                <w:spacing w:val="-5"/>
                <w:sz w:val="20"/>
              </w:rPr>
              <w:t>Illicit Discharge Identified</w:t>
            </w:r>
          </w:p>
        </w:tc>
        <w:tc>
          <w:tcPr>
            <w:tcW w:w="1542" w:type="pct"/>
            <w:tcBorders>
              <w:top w:val="nil"/>
              <w:left w:val="single" w:sz="18" w:space="0" w:color="auto"/>
              <w:bottom w:val="single" w:sz="18" w:space="0" w:color="auto"/>
              <w:right w:val="single" w:sz="18" w:space="0" w:color="auto"/>
            </w:tcBorders>
            <w:shd w:val="clear" w:color="auto" w:fill="auto"/>
          </w:tcPr>
          <w:p w14:paraId="3634CC9E" w14:textId="77777777" w:rsidR="00EE3044" w:rsidRDefault="00EE3044" w:rsidP="00EE3044">
            <w:pPr>
              <w:spacing w:before="80"/>
              <w:jc w:val="center"/>
              <w:rPr>
                <w:rFonts w:ascii="Arial" w:hAnsi="Arial"/>
                <w:b/>
                <w:spacing w:val="-5"/>
                <w:sz w:val="20"/>
              </w:rPr>
            </w:pPr>
            <w:r>
              <w:rPr>
                <w:rFonts w:ascii="Arial" w:hAnsi="Arial"/>
                <w:b/>
                <w:spacing w:val="-5"/>
                <w:sz w:val="20"/>
              </w:rPr>
              <w:t>Description of how discharge connects to waters of the state</w:t>
            </w:r>
          </w:p>
        </w:tc>
        <w:tc>
          <w:tcPr>
            <w:tcW w:w="1917" w:type="pct"/>
            <w:tcBorders>
              <w:top w:val="single" w:sz="18" w:space="0" w:color="auto"/>
              <w:left w:val="single" w:sz="18" w:space="0" w:color="auto"/>
              <w:bottom w:val="single" w:sz="18" w:space="0" w:color="auto"/>
              <w:right w:val="single" w:sz="18" w:space="0" w:color="auto"/>
            </w:tcBorders>
            <w:shd w:val="clear" w:color="auto" w:fill="auto"/>
          </w:tcPr>
          <w:p w14:paraId="229A8AE3" w14:textId="77777777" w:rsidR="00EE3044" w:rsidRDefault="00EE3044" w:rsidP="00F57E0C">
            <w:pPr>
              <w:spacing w:before="80"/>
              <w:jc w:val="center"/>
              <w:rPr>
                <w:rFonts w:ascii="Arial" w:hAnsi="Arial"/>
                <w:b/>
                <w:spacing w:val="-5"/>
                <w:sz w:val="20"/>
              </w:rPr>
            </w:pPr>
            <w:r>
              <w:rPr>
                <w:rFonts w:ascii="Arial" w:hAnsi="Arial"/>
                <w:b/>
                <w:spacing w:val="-5"/>
                <w:sz w:val="20"/>
              </w:rPr>
              <w:t>Plan to eliminate discharge</w:t>
            </w:r>
          </w:p>
        </w:tc>
        <w:tc>
          <w:tcPr>
            <w:tcW w:w="622" w:type="pct"/>
            <w:tcBorders>
              <w:top w:val="single" w:sz="18" w:space="0" w:color="auto"/>
              <w:left w:val="single" w:sz="18" w:space="0" w:color="auto"/>
              <w:bottom w:val="single" w:sz="18" w:space="0" w:color="auto"/>
              <w:right w:val="single" w:sz="18" w:space="0" w:color="auto"/>
            </w:tcBorders>
            <w:shd w:val="clear" w:color="auto" w:fill="auto"/>
          </w:tcPr>
          <w:p w14:paraId="1DCEF6DE" w14:textId="77777777" w:rsidR="00EE3044" w:rsidRDefault="00EE3044" w:rsidP="00F57E0C">
            <w:pPr>
              <w:spacing w:before="80"/>
              <w:jc w:val="center"/>
              <w:rPr>
                <w:rFonts w:ascii="Arial" w:hAnsi="Arial"/>
                <w:b/>
                <w:spacing w:val="-5"/>
                <w:sz w:val="20"/>
              </w:rPr>
            </w:pPr>
            <w:r>
              <w:rPr>
                <w:rFonts w:ascii="Arial" w:hAnsi="Arial"/>
                <w:b/>
                <w:spacing w:val="-5"/>
                <w:sz w:val="20"/>
              </w:rPr>
              <w:t>Discharge eliminated?</w:t>
            </w:r>
          </w:p>
        </w:tc>
      </w:tr>
      <w:tr w:rsidR="00EE3044" w:rsidRPr="00CD62BB" w14:paraId="019BBC5A" w14:textId="77777777" w:rsidTr="002121D8">
        <w:trPr>
          <w:trHeight w:val="1008"/>
        </w:trPr>
        <w:tc>
          <w:tcPr>
            <w:tcW w:w="920" w:type="pct"/>
            <w:tcBorders>
              <w:top w:val="single" w:sz="18" w:space="0" w:color="auto"/>
              <w:left w:val="single" w:sz="24" w:space="0" w:color="auto"/>
              <w:bottom w:val="single" w:sz="18" w:space="0" w:color="auto"/>
              <w:right w:val="single" w:sz="18" w:space="0" w:color="auto"/>
            </w:tcBorders>
            <w:shd w:val="clear" w:color="auto" w:fill="auto"/>
          </w:tcPr>
          <w:p w14:paraId="0A1F41E5" w14:textId="77777777" w:rsidR="00EE3044" w:rsidRPr="00CD62BB" w:rsidRDefault="00EE3044" w:rsidP="00F57E0C">
            <w:pPr>
              <w:spacing w:before="80"/>
              <w:rPr>
                <w:rFonts w:ascii="Arial" w:hAnsi="Arial"/>
                <w:b/>
                <w:spacing w:val="-5"/>
                <w:sz w:val="20"/>
              </w:rPr>
            </w:pPr>
          </w:p>
        </w:tc>
        <w:tc>
          <w:tcPr>
            <w:tcW w:w="1542" w:type="pct"/>
            <w:tcBorders>
              <w:top w:val="nil"/>
              <w:left w:val="single" w:sz="18" w:space="0" w:color="auto"/>
              <w:bottom w:val="single" w:sz="18" w:space="0" w:color="auto"/>
              <w:right w:val="single" w:sz="18" w:space="0" w:color="auto"/>
            </w:tcBorders>
            <w:shd w:val="clear" w:color="auto" w:fill="auto"/>
          </w:tcPr>
          <w:p w14:paraId="6C2FB393" w14:textId="77777777" w:rsidR="00EE3044" w:rsidRPr="00CD62BB" w:rsidRDefault="00EE3044" w:rsidP="00F57E0C">
            <w:pPr>
              <w:spacing w:before="80"/>
              <w:rPr>
                <w:rFonts w:ascii="Arial" w:hAnsi="Arial"/>
                <w:b/>
                <w:spacing w:val="-5"/>
                <w:sz w:val="20"/>
              </w:rPr>
            </w:pPr>
          </w:p>
        </w:tc>
        <w:tc>
          <w:tcPr>
            <w:tcW w:w="1917" w:type="pct"/>
            <w:tcBorders>
              <w:top w:val="nil"/>
              <w:left w:val="single" w:sz="18" w:space="0" w:color="auto"/>
              <w:bottom w:val="single" w:sz="18" w:space="0" w:color="auto"/>
              <w:right w:val="single" w:sz="18" w:space="0" w:color="auto"/>
            </w:tcBorders>
            <w:shd w:val="clear" w:color="auto" w:fill="auto"/>
          </w:tcPr>
          <w:p w14:paraId="7D08EFE1" w14:textId="77777777" w:rsidR="00EE3044" w:rsidRPr="00CD62BB" w:rsidRDefault="00EE3044" w:rsidP="00F57E0C">
            <w:pPr>
              <w:spacing w:before="80"/>
              <w:rPr>
                <w:rFonts w:ascii="Arial" w:hAnsi="Arial"/>
                <w:b/>
                <w:spacing w:val="-5"/>
                <w:sz w:val="20"/>
              </w:rPr>
            </w:pPr>
          </w:p>
        </w:tc>
        <w:tc>
          <w:tcPr>
            <w:tcW w:w="622" w:type="pct"/>
            <w:tcBorders>
              <w:top w:val="nil"/>
              <w:left w:val="single" w:sz="18" w:space="0" w:color="auto"/>
              <w:bottom w:val="single" w:sz="18" w:space="0" w:color="auto"/>
              <w:right w:val="single" w:sz="18" w:space="0" w:color="auto"/>
            </w:tcBorders>
            <w:shd w:val="clear" w:color="auto" w:fill="auto"/>
          </w:tcPr>
          <w:p w14:paraId="5AE79714" w14:textId="77777777" w:rsidR="00EE3044" w:rsidRPr="00CD62BB" w:rsidRDefault="00EE3044" w:rsidP="00F57E0C">
            <w:pPr>
              <w:spacing w:before="80"/>
              <w:rPr>
                <w:rFonts w:ascii="Arial" w:hAnsi="Arial"/>
                <w:b/>
                <w:spacing w:val="-5"/>
                <w:sz w:val="20"/>
              </w:rPr>
            </w:pPr>
          </w:p>
        </w:tc>
      </w:tr>
      <w:tr w:rsidR="00EE3044" w:rsidRPr="00CD62BB" w14:paraId="7C258EFA" w14:textId="77777777" w:rsidTr="002121D8">
        <w:trPr>
          <w:trHeight w:val="1008"/>
        </w:trPr>
        <w:tc>
          <w:tcPr>
            <w:tcW w:w="920" w:type="pct"/>
            <w:tcBorders>
              <w:top w:val="single" w:sz="18" w:space="0" w:color="auto"/>
              <w:left w:val="single" w:sz="24" w:space="0" w:color="auto"/>
              <w:bottom w:val="single" w:sz="18" w:space="0" w:color="auto"/>
              <w:right w:val="single" w:sz="18" w:space="0" w:color="auto"/>
            </w:tcBorders>
            <w:shd w:val="clear" w:color="auto" w:fill="auto"/>
          </w:tcPr>
          <w:p w14:paraId="4E957341" w14:textId="77777777" w:rsidR="00EE3044" w:rsidRPr="00CD62BB" w:rsidRDefault="00EE3044" w:rsidP="00F57E0C">
            <w:pPr>
              <w:spacing w:before="80"/>
              <w:rPr>
                <w:rFonts w:ascii="Arial" w:hAnsi="Arial"/>
                <w:b/>
                <w:spacing w:val="-5"/>
                <w:sz w:val="20"/>
              </w:rPr>
            </w:pPr>
          </w:p>
        </w:tc>
        <w:tc>
          <w:tcPr>
            <w:tcW w:w="1542" w:type="pct"/>
            <w:tcBorders>
              <w:top w:val="single" w:sz="18" w:space="0" w:color="auto"/>
              <w:left w:val="single" w:sz="18" w:space="0" w:color="auto"/>
              <w:bottom w:val="single" w:sz="18" w:space="0" w:color="auto"/>
              <w:right w:val="single" w:sz="18" w:space="0" w:color="auto"/>
            </w:tcBorders>
            <w:shd w:val="clear" w:color="auto" w:fill="auto"/>
          </w:tcPr>
          <w:p w14:paraId="5673650C" w14:textId="77777777" w:rsidR="00EE3044" w:rsidRPr="00CD62BB" w:rsidRDefault="00EE3044" w:rsidP="00F57E0C">
            <w:pPr>
              <w:spacing w:before="80"/>
              <w:rPr>
                <w:rFonts w:ascii="Arial" w:hAnsi="Arial"/>
                <w:b/>
                <w:spacing w:val="-5"/>
                <w:sz w:val="20"/>
              </w:rPr>
            </w:pPr>
          </w:p>
        </w:tc>
        <w:tc>
          <w:tcPr>
            <w:tcW w:w="1917" w:type="pct"/>
            <w:tcBorders>
              <w:top w:val="single" w:sz="18" w:space="0" w:color="auto"/>
              <w:left w:val="single" w:sz="18" w:space="0" w:color="auto"/>
              <w:bottom w:val="single" w:sz="18" w:space="0" w:color="auto"/>
              <w:right w:val="single" w:sz="18" w:space="0" w:color="auto"/>
            </w:tcBorders>
            <w:shd w:val="clear" w:color="auto" w:fill="auto"/>
          </w:tcPr>
          <w:p w14:paraId="23F859E6" w14:textId="77777777" w:rsidR="00EE3044" w:rsidRPr="00CD62BB" w:rsidRDefault="00EE3044" w:rsidP="00F57E0C">
            <w:pPr>
              <w:spacing w:before="80"/>
              <w:rPr>
                <w:rFonts w:ascii="Arial" w:hAnsi="Arial"/>
                <w:b/>
                <w:spacing w:val="-5"/>
                <w:sz w:val="20"/>
              </w:rPr>
            </w:pPr>
          </w:p>
        </w:tc>
        <w:tc>
          <w:tcPr>
            <w:tcW w:w="622" w:type="pct"/>
            <w:tcBorders>
              <w:top w:val="single" w:sz="18" w:space="0" w:color="auto"/>
              <w:left w:val="single" w:sz="18" w:space="0" w:color="auto"/>
              <w:bottom w:val="single" w:sz="18" w:space="0" w:color="auto"/>
              <w:right w:val="single" w:sz="18" w:space="0" w:color="auto"/>
            </w:tcBorders>
            <w:shd w:val="clear" w:color="auto" w:fill="auto"/>
          </w:tcPr>
          <w:p w14:paraId="099D8C8C" w14:textId="77777777" w:rsidR="00EE3044" w:rsidRPr="00CD62BB" w:rsidRDefault="00EE3044" w:rsidP="00F57E0C">
            <w:pPr>
              <w:spacing w:before="80"/>
              <w:rPr>
                <w:rFonts w:ascii="Arial" w:hAnsi="Arial"/>
                <w:b/>
                <w:spacing w:val="-5"/>
                <w:sz w:val="20"/>
              </w:rPr>
            </w:pPr>
          </w:p>
        </w:tc>
      </w:tr>
      <w:tr w:rsidR="00EE3044" w:rsidRPr="00CD62BB" w14:paraId="42EC62E5" w14:textId="77777777" w:rsidTr="002121D8">
        <w:trPr>
          <w:trHeight w:val="1008"/>
        </w:trPr>
        <w:tc>
          <w:tcPr>
            <w:tcW w:w="920" w:type="pct"/>
            <w:tcBorders>
              <w:top w:val="single" w:sz="18" w:space="0" w:color="auto"/>
              <w:left w:val="single" w:sz="24" w:space="0" w:color="auto"/>
              <w:bottom w:val="single" w:sz="18" w:space="0" w:color="auto"/>
              <w:right w:val="single" w:sz="18" w:space="0" w:color="auto"/>
            </w:tcBorders>
            <w:shd w:val="clear" w:color="auto" w:fill="auto"/>
          </w:tcPr>
          <w:p w14:paraId="47EB0EE5" w14:textId="77777777" w:rsidR="00EE3044" w:rsidRPr="00CD62BB" w:rsidRDefault="00EE3044" w:rsidP="00F57E0C">
            <w:pPr>
              <w:spacing w:before="80"/>
              <w:rPr>
                <w:rFonts w:ascii="Arial" w:hAnsi="Arial"/>
                <w:b/>
                <w:spacing w:val="-5"/>
                <w:sz w:val="20"/>
              </w:rPr>
            </w:pPr>
          </w:p>
        </w:tc>
        <w:tc>
          <w:tcPr>
            <w:tcW w:w="1542" w:type="pct"/>
            <w:tcBorders>
              <w:top w:val="single" w:sz="18" w:space="0" w:color="auto"/>
              <w:left w:val="single" w:sz="18" w:space="0" w:color="auto"/>
              <w:bottom w:val="single" w:sz="18" w:space="0" w:color="auto"/>
              <w:right w:val="single" w:sz="18" w:space="0" w:color="auto"/>
            </w:tcBorders>
            <w:shd w:val="clear" w:color="auto" w:fill="auto"/>
          </w:tcPr>
          <w:p w14:paraId="1FA74D9F" w14:textId="77777777" w:rsidR="00EE3044" w:rsidRPr="00CD62BB" w:rsidRDefault="00EE3044" w:rsidP="00F57E0C">
            <w:pPr>
              <w:spacing w:before="80"/>
              <w:rPr>
                <w:rFonts w:ascii="Arial" w:hAnsi="Arial"/>
                <w:b/>
                <w:spacing w:val="-5"/>
                <w:sz w:val="20"/>
              </w:rPr>
            </w:pPr>
          </w:p>
        </w:tc>
        <w:tc>
          <w:tcPr>
            <w:tcW w:w="1917" w:type="pct"/>
            <w:tcBorders>
              <w:top w:val="single" w:sz="18" w:space="0" w:color="auto"/>
              <w:left w:val="single" w:sz="18" w:space="0" w:color="auto"/>
              <w:bottom w:val="single" w:sz="18" w:space="0" w:color="auto"/>
              <w:right w:val="single" w:sz="18" w:space="0" w:color="auto"/>
            </w:tcBorders>
            <w:shd w:val="clear" w:color="auto" w:fill="auto"/>
          </w:tcPr>
          <w:p w14:paraId="70598BD9" w14:textId="77777777" w:rsidR="00EE3044" w:rsidRPr="00CD62BB" w:rsidRDefault="00EE3044" w:rsidP="00F57E0C">
            <w:pPr>
              <w:spacing w:before="80"/>
              <w:rPr>
                <w:rFonts w:ascii="Arial" w:hAnsi="Arial"/>
                <w:b/>
                <w:spacing w:val="-5"/>
                <w:sz w:val="20"/>
              </w:rPr>
            </w:pPr>
          </w:p>
        </w:tc>
        <w:tc>
          <w:tcPr>
            <w:tcW w:w="622" w:type="pct"/>
            <w:tcBorders>
              <w:top w:val="single" w:sz="18" w:space="0" w:color="auto"/>
              <w:left w:val="single" w:sz="18" w:space="0" w:color="auto"/>
              <w:bottom w:val="single" w:sz="18" w:space="0" w:color="auto"/>
              <w:right w:val="single" w:sz="18" w:space="0" w:color="auto"/>
            </w:tcBorders>
            <w:shd w:val="clear" w:color="auto" w:fill="auto"/>
          </w:tcPr>
          <w:p w14:paraId="365701CA" w14:textId="77777777" w:rsidR="00EE3044" w:rsidRPr="00CD62BB" w:rsidRDefault="00EE3044" w:rsidP="00F57E0C">
            <w:pPr>
              <w:spacing w:before="80"/>
              <w:rPr>
                <w:rFonts w:ascii="Arial" w:hAnsi="Arial"/>
                <w:b/>
                <w:spacing w:val="-5"/>
                <w:sz w:val="20"/>
              </w:rPr>
            </w:pPr>
          </w:p>
        </w:tc>
      </w:tr>
      <w:tr w:rsidR="00EE3044" w:rsidRPr="00CD62BB" w14:paraId="4FF7B78C" w14:textId="77777777" w:rsidTr="002121D8">
        <w:trPr>
          <w:trHeight w:val="1008"/>
        </w:trPr>
        <w:tc>
          <w:tcPr>
            <w:tcW w:w="920" w:type="pct"/>
            <w:tcBorders>
              <w:top w:val="single" w:sz="18" w:space="0" w:color="auto"/>
              <w:left w:val="single" w:sz="24" w:space="0" w:color="auto"/>
              <w:bottom w:val="single" w:sz="18" w:space="0" w:color="auto"/>
              <w:right w:val="single" w:sz="18" w:space="0" w:color="auto"/>
            </w:tcBorders>
            <w:shd w:val="clear" w:color="auto" w:fill="auto"/>
          </w:tcPr>
          <w:p w14:paraId="019AD418" w14:textId="77777777" w:rsidR="00EE3044" w:rsidRPr="00CD62BB" w:rsidRDefault="00EE3044" w:rsidP="00F57E0C">
            <w:pPr>
              <w:spacing w:before="80"/>
              <w:rPr>
                <w:rFonts w:ascii="Arial" w:hAnsi="Arial"/>
                <w:b/>
                <w:spacing w:val="-5"/>
                <w:sz w:val="20"/>
              </w:rPr>
            </w:pPr>
          </w:p>
        </w:tc>
        <w:tc>
          <w:tcPr>
            <w:tcW w:w="1542" w:type="pct"/>
            <w:tcBorders>
              <w:top w:val="single" w:sz="18" w:space="0" w:color="auto"/>
              <w:left w:val="single" w:sz="18" w:space="0" w:color="auto"/>
              <w:bottom w:val="single" w:sz="18" w:space="0" w:color="auto"/>
              <w:right w:val="single" w:sz="18" w:space="0" w:color="auto"/>
            </w:tcBorders>
            <w:shd w:val="clear" w:color="auto" w:fill="auto"/>
          </w:tcPr>
          <w:p w14:paraId="2BC75B96" w14:textId="77777777" w:rsidR="00EE3044" w:rsidRPr="00CD62BB" w:rsidRDefault="00EE3044" w:rsidP="00F57E0C">
            <w:pPr>
              <w:spacing w:before="80"/>
              <w:rPr>
                <w:rFonts w:ascii="Arial" w:hAnsi="Arial"/>
                <w:b/>
                <w:spacing w:val="-5"/>
                <w:sz w:val="20"/>
              </w:rPr>
            </w:pPr>
          </w:p>
        </w:tc>
        <w:tc>
          <w:tcPr>
            <w:tcW w:w="1917" w:type="pct"/>
            <w:tcBorders>
              <w:top w:val="single" w:sz="18" w:space="0" w:color="auto"/>
              <w:left w:val="single" w:sz="18" w:space="0" w:color="auto"/>
              <w:bottom w:val="single" w:sz="18" w:space="0" w:color="auto"/>
              <w:right w:val="single" w:sz="18" w:space="0" w:color="auto"/>
            </w:tcBorders>
            <w:shd w:val="clear" w:color="auto" w:fill="auto"/>
          </w:tcPr>
          <w:p w14:paraId="1A114C2F" w14:textId="77777777" w:rsidR="00EE3044" w:rsidRPr="00CD62BB" w:rsidRDefault="00EE3044" w:rsidP="00F57E0C">
            <w:pPr>
              <w:spacing w:before="80"/>
              <w:rPr>
                <w:rFonts w:ascii="Arial" w:hAnsi="Arial"/>
                <w:b/>
                <w:spacing w:val="-5"/>
                <w:sz w:val="20"/>
              </w:rPr>
            </w:pPr>
          </w:p>
        </w:tc>
        <w:tc>
          <w:tcPr>
            <w:tcW w:w="622" w:type="pct"/>
            <w:tcBorders>
              <w:top w:val="single" w:sz="18" w:space="0" w:color="auto"/>
              <w:left w:val="single" w:sz="18" w:space="0" w:color="auto"/>
              <w:bottom w:val="single" w:sz="18" w:space="0" w:color="auto"/>
              <w:right w:val="single" w:sz="18" w:space="0" w:color="auto"/>
            </w:tcBorders>
            <w:shd w:val="clear" w:color="auto" w:fill="auto"/>
          </w:tcPr>
          <w:p w14:paraId="24A45904" w14:textId="77777777" w:rsidR="00EE3044" w:rsidRPr="00CD62BB" w:rsidRDefault="00EE3044" w:rsidP="00F57E0C">
            <w:pPr>
              <w:spacing w:before="80"/>
              <w:rPr>
                <w:rFonts w:ascii="Arial" w:hAnsi="Arial"/>
                <w:b/>
                <w:spacing w:val="-5"/>
                <w:sz w:val="20"/>
              </w:rPr>
            </w:pPr>
          </w:p>
        </w:tc>
      </w:tr>
    </w:tbl>
    <w:p w14:paraId="4E6C29A9" w14:textId="77777777" w:rsidR="00FB2436" w:rsidRDefault="00FB2436">
      <w:r>
        <w:br w:type="page"/>
      </w: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110"/>
        <w:gridCol w:w="3235"/>
        <w:gridCol w:w="952"/>
        <w:gridCol w:w="4156"/>
        <w:gridCol w:w="2447"/>
      </w:tblGrid>
      <w:tr w:rsidR="00FB2436" w14:paraId="103DE76E" w14:textId="77777777">
        <w:tc>
          <w:tcPr>
            <w:tcW w:w="2494" w:type="pct"/>
            <w:gridSpan w:val="3"/>
            <w:tcBorders>
              <w:top w:val="single" w:sz="24" w:space="0" w:color="auto"/>
              <w:left w:val="single" w:sz="24" w:space="0" w:color="auto"/>
              <w:bottom w:val="single" w:sz="18" w:space="0" w:color="auto"/>
              <w:right w:val="single" w:sz="18" w:space="0" w:color="auto"/>
            </w:tcBorders>
            <w:shd w:val="pct20" w:color="000000" w:fill="FFFFFF"/>
          </w:tcPr>
          <w:p w14:paraId="26871D8D" w14:textId="77777777" w:rsidR="00FB2436" w:rsidRDefault="00FB2436" w:rsidP="00FB2436">
            <w:pPr>
              <w:spacing w:beforeLines="80" w:before="192" w:after="0"/>
              <w:jc w:val="center"/>
              <w:rPr>
                <w:rFonts w:ascii="Arial" w:hAnsi="Arial"/>
                <w:b/>
              </w:rPr>
            </w:pPr>
          </w:p>
          <w:p w14:paraId="288565F1" w14:textId="77777777" w:rsidR="00FB2436" w:rsidRDefault="004164D3" w:rsidP="00FB2436">
            <w:pPr>
              <w:spacing w:beforeLines="80" w:before="192" w:after="0"/>
              <w:jc w:val="center"/>
              <w:rPr>
                <w:rFonts w:ascii="Arial" w:hAnsi="Arial"/>
                <w:b/>
              </w:rPr>
            </w:pPr>
            <w:r>
              <w:rPr>
                <w:rFonts w:ascii="Arial" w:hAnsi="Arial"/>
                <w:b/>
              </w:rPr>
              <w:t>Enhanced/</w:t>
            </w:r>
            <w:r w:rsidR="00FB2436">
              <w:rPr>
                <w:rFonts w:ascii="Arial" w:hAnsi="Arial"/>
                <w:b/>
              </w:rPr>
              <w:t xml:space="preserve">Additional BMP </w:t>
            </w:r>
            <w:r w:rsidR="00B42A28">
              <w:rPr>
                <w:rFonts w:ascii="Arial" w:hAnsi="Arial"/>
                <w:b/>
              </w:rPr>
              <w:t>Implementation</w:t>
            </w:r>
          </w:p>
        </w:tc>
        <w:tc>
          <w:tcPr>
            <w:tcW w:w="2506" w:type="pct"/>
            <w:gridSpan w:val="2"/>
            <w:tcBorders>
              <w:top w:val="single" w:sz="24" w:space="0" w:color="auto"/>
              <w:left w:val="single" w:sz="18" w:space="0" w:color="auto"/>
              <w:bottom w:val="single" w:sz="18" w:space="0" w:color="auto"/>
              <w:right w:val="single" w:sz="24" w:space="0" w:color="auto"/>
            </w:tcBorders>
            <w:shd w:val="pct20" w:color="000000" w:fill="FFFFFF"/>
          </w:tcPr>
          <w:p w14:paraId="20A49F7A" w14:textId="77777777" w:rsidR="00FB2436" w:rsidRDefault="00157AE2" w:rsidP="00FB2436">
            <w:pPr>
              <w:tabs>
                <w:tab w:val="left" w:pos="6912"/>
              </w:tabs>
              <w:spacing w:beforeLines="80" w:before="192" w:after="0"/>
              <w:rPr>
                <w:rFonts w:ascii="Arial" w:hAnsi="Arial"/>
                <w:b/>
                <w:sz w:val="22"/>
              </w:rPr>
            </w:pPr>
            <w:r>
              <w:rPr>
                <w:rFonts w:ascii="Arial" w:hAnsi="Arial"/>
                <w:b/>
                <w:sz w:val="22"/>
              </w:rPr>
              <w:t>Worksheet #</w:t>
            </w:r>
            <w:r w:rsidR="00AE5B1E">
              <w:rPr>
                <w:rFonts w:ascii="Arial" w:hAnsi="Arial"/>
                <w:b/>
                <w:sz w:val="22"/>
              </w:rPr>
              <w:t>9</w:t>
            </w:r>
          </w:p>
          <w:p w14:paraId="6686C563" w14:textId="77777777" w:rsidR="00FB2436" w:rsidRDefault="00FB2436" w:rsidP="00FB2436">
            <w:pPr>
              <w:tabs>
                <w:tab w:val="left" w:pos="6912"/>
              </w:tabs>
              <w:spacing w:beforeLines="80" w:before="192" w:after="0"/>
              <w:rPr>
                <w:rFonts w:ascii="Arial" w:hAnsi="Arial"/>
                <w:b/>
                <w:sz w:val="22"/>
              </w:rPr>
            </w:pPr>
            <w:r>
              <w:rPr>
                <w:rFonts w:ascii="Arial" w:hAnsi="Arial"/>
                <w:b/>
                <w:sz w:val="22"/>
              </w:rPr>
              <w:t>Completed by:</w:t>
            </w:r>
            <w:r>
              <w:rPr>
                <w:rFonts w:ascii="Arial" w:hAnsi="Arial"/>
                <w:b/>
                <w:sz w:val="22"/>
                <w:u w:val="single"/>
              </w:rPr>
              <w:tab/>
            </w:r>
          </w:p>
          <w:p w14:paraId="5B4F5E66" w14:textId="77777777" w:rsidR="00FB2436" w:rsidRDefault="00FB2436" w:rsidP="00FB2436">
            <w:pPr>
              <w:tabs>
                <w:tab w:val="left" w:pos="6912"/>
              </w:tabs>
              <w:spacing w:beforeLines="80" w:before="192" w:after="0"/>
              <w:rPr>
                <w:rFonts w:ascii="Arial" w:hAnsi="Arial"/>
                <w:b/>
                <w:sz w:val="22"/>
              </w:rPr>
            </w:pPr>
            <w:r>
              <w:rPr>
                <w:rFonts w:ascii="Arial" w:hAnsi="Arial"/>
                <w:b/>
                <w:sz w:val="22"/>
              </w:rPr>
              <w:t>Title:</w:t>
            </w:r>
            <w:r>
              <w:rPr>
                <w:rFonts w:ascii="Arial" w:hAnsi="Arial"/>
                <w:b/>
                <w:sz w:val="22"/>
                <w:u w:val="single"/>
              </w:rPr>
              <w:tab/>
            </w:r>
          </w:p>
          <w:p w14:paraId="0EE55D6D" w14:textId="77777777" w:rsidR="00FB2436" w:rsidRDefault="00FB2436" w:rsidP="00FB2436">
            <w:pPr>
              <w:tabs>
                <w:tab w:val="left" w:pos="6912"/>
              </w:tabs>
              <w:spacing w:beforeLines="80" w:before="192" w:after="0"/>
              <w:rPr>
                <w:rFonts w:ascii="Arial" w:hAnsi="Arial"/>
              </w:rPr>
            </w:pPr>
            <w:r>
              <w:rPr>
                <w:rFonts w:ascii="Arial" w:hAnsi="Arial"/>
                <w:b/>
                <w:sz w:val="22"/>
              </w:rPr>
              <w:t>Date:</w:t>
            </w:r>
            <w:r>
              <w:rPr>
                <w:rFonts w:ascii="Arial" w:hAnsi="Arial"/>
                <w:b/>
                <w:u w:val="single"/>
              </w:rPr>
              <w:tab/>
            </w:r>
          </w:p>
        </w:tc>
      </w:tr>
      <w:tr w:rsidR="00FB2436" w14:paraId="1A0767A2" w14:textId="77777777">
        <w:tc>
          <w:tcPr>
            <w:tcW w:w="5000" w:type="pct"/>
            <w:gridSpan w:val="5"/>
            <w:tcBorders>
              <w:top w:val="single" w:sz="18" w:space="0" w:color="auto"/>
              <w:left w:val="single" w:sz="24" w:space="0" w:color="auto"/>
              <w:bottom w:val="single" w:sz="18" w:space="0" w:color="auto"/>
              <w:right w:val="single" w:sz="24" w:space="0" w:color="auto"/>
            </w:tcBorders>
            <w:shd w:val="clear" w:color="auto" w:fill="auto"/>
          </w:tcPr>
          <w:p w14:paraId="31E42FB8" w14:textId="77777777" w:rsidR="00FB2436" w:rsidRDefault="00FB2436" w:rsidP="00FB2436">
            <w:pPr>
              <w:spacing w:beforeLines="80" w:before="192" w:after="0"/>
              <w:rPr>
                <w:rFonts w:ascii="Arial" w:hAnsi="Arial"/>
                <w:b/>
                <w:spacing w:val="-5"/>
                <w:sz w:val="20"/>
              </w:rPr>
            </w:pPr>
            <w:r>
              <w:rPr>
                <w:rFonts w:ascii="Arial" w:hAnsi="Arial"/>
                <w:b/>
                <w:spacing w:val="-5"/>
                <w:sz w:val="20"/>
              </w:rPr>
              <w:t xml:space="preserve">Describe </w:t>
            </w:r>
            <w:r w:rsidR="007640E3">
              <w:rPr>
                <w:rFonts w:ascii="Arial" w:hAnsi="Arial"/>
                <w:b/>
                <w:spacing w:val="-5"/>
                <w:sz w:val="20"/>
              </w:rPr>
              <w:t>the trigger and activities associated with any</w:t>
            </w:r>
            <w:r>
              <w:rPr>
                <w:rFonts w:ascii="Arial" w:hAnsi="Arial"/>
                <w:b/>
                <w:spacing w:val="-5"/>
                <w:sz w:val="20"/>
              </w:rPr>
              <w:t xml:space="preserve"> </w:t>
            </w:r>
            <w:r w:rsidR="005B0ABE">
              <w:rPr>
                <w:rFonts w:ascii="Arial" w:hAnsi="Arial"/>
                <w:b/>
                <w:spacing w:val="-5"/>
                <w:sz w:val="20"/>
              </w:rPr>
              <w:t>enhanced/additional</w:t>
            </w:r>
            <w:r>
              <w:rPr>
                <w:rFonts w:ascii="Arial" w:hAnsi="Arial"/>
                <w:b/>
                <w:spacing w:val="-5"/>
                <w:sz w:val="20"/>
              </w:rPr>
              <w:t xml:space="preserve"> BMPs.  These are BMPs nee</w:t>
            </w:r>
            <w:r w:rsidR="007640E3">
              <w:rPr>
                <w:rFonts w:ascii="Arial" w:hAnsi="Arial"/>
                <w:b/>
                <w:spacing w:val="-5"/>
                <w:sz w:val="20"/>
              </w:rPr>
              <w:t>ded to prevent the discharge o</w:t>
            </w:r>
            <w:r>
              <w:rPr>
                <w:rFonts w:ascii="Arial" w:hAnsi="Arial"/>
                <w:b/>
                <w:spacing w:val="-5"/>
                <w:sz w:val="20"/>
              </w:rPr>
              <w:t xml:space="preserve">f pollutants despite implementation of </w:t>
            </w:r>
            <w:r w:rsidR="005B0ABE">
              <w:rPr>
                <w:rFonts w:ascii="Arial" w:hAnsi="Arial"/>
                <w:b/>
                <w:spacing w:val="-5"/>
                <w:sz w:val="20"/>
              </w:rPr>
              <w:t xml:space="preserve">mandatory and minimum </w:t>
            </w:r>
            <w:r>
              <w:rPr>
                <w:rFonts w:ascii="Arial" w:hAnsi="Arial"/>
                <w:b/>
                <w:spacing w:val="-5"/>
                <w:sz w:val="20"/>
              </w:rPr>
              <w:t>source control BMPs.</w:t>
            </w:r>
            <w:r w:rsidR="00EE5336">
              <w:rPr>
                <w:rFonts w:ascii="Arial" w:hAnsi="Arial"/>
                <w:b/>
                <w:spacing w:val="-5"/>
                <w:sz w:val="20"/>
              </w:rPr>
              <w:t xml:space="preserve"> Describe the steps necessary to implement the BMP (i.e., any construction or design) and the schedule for completing those steps (list dates).</w:t>
            </w:r>
          </w:p>
        </w:tc>
      </w:tr>
      <w:tr w:rsidR="007640E3" w14:paraId="67C9C90D" w14:textId="77777777">
        <w:trPr>
          <w:cantSplit/>
        </w:trPr>
        <w:tc>
          <w:tcPr>
            <w:tcW w:w="801" w:type="pct"/>
            <w:tcBorders>
              <w:top w:val="single" w:sz="18" w:space="0" w:color="auto"/>
              <w:left w:val="single" w:sz="24" w:space="0" w:color="auto"/>
              <w:bottom w:val="single" w:sz="18" w:space="0" w:color="auto"/>
              <w:right w:val="single" w:sz="18" w:space="0" w:color="auto"/>
            </w:tcBorders>
            <w:shd w:val="clear" w:color="auto" w:fill="auto"/>
          </w:tcPr>
          <w:p w14:paraId="291F77C3" w14:textId="77777777" w:rsidR="007640E3" w:rsidRDefault="007640E3" w:rsidP="00FB2436">
            <w:pPr>
              <w:spacing w:beforeLines="80" w:before="192" w:after="0"/>
              <w:jc w:val="center"/>
              <w:rPr>
                <w:rFonts w:ascii="Arial" w:hAnsi="Arial"/>
                <w:b/>
                <w:spacing w:val="-5"/>
                <w:sz w:val="20"/>
              </w:rPr>
            </w:pPr>
            <w:r>
              <w:rPr>
                <w:rFonts w:ascii="Arial" w:hAnsi="Arial"/>
                <w:b/>
                <w:spacing w:val="-5"/>
                <w:sz w:val="20"/>
              </w:rPr>
              <w:t>Trigger for Enhanced/Additional BMP</w:t>
            </w:r>
          </w:p>
        </w:tc>
        <w:tc>
          <w:tcPr>
            <w:tcW w:w="1289" w:type="pct"/>
            <w:tcBorders>
              <w:top w:val="single" w:sz="18" w:space="0" w:color="auto"/>
              <w:left w:val="single" w:sz="18" w:space="0" w:color="auto"/>
              <w:right w:val="single" w:sz="24" w:space="0" w:color="auto"/>
            </w:tcBorders>
            <w:shd w:val="clear" w:color="auto" w:fill="auto"/>
          </w:tcPr>
          <w:p w14:paraId="37423960" w14:textId="77777777" w:rsidR="007640E3" w:rsidRDefault="007640E3" w:rsidP="00FB2436">
            <w:pPr>
              <w:spacing w:beforeLines="80" w:before="192" w:after="0"/>
              <w:jc w:val="center"/>
              <w:rPr>
                <w:rFonts w:ascii="Arial" w:hAnsi="Arial"/>
                <w:b/>
                <w:spacing w:val="-5"/>
                <w:sz w:val="20"/>
              </w:rPr>
            </w:pPr>
            <w:r>
              <w:rPr>
                <w:rFonts w:ascii="Arial" w:hAnsi="Arial"/>
                <w:b/>
                <w:spacing w:val="-5"/>
                <w:sz w:val="20"/>
              </w:rPr>
              <w:t>Enhanced/Additional BMP</w:t>
            </w:r>
          </w:p>
        </w:tc>
        <w:tc>
          <w:tcPr>
            <w:tcW w:w="1981" w:type="pct"/>
            <w:gridSpan w:val="2"/>
            <w:tcBorders>
              <w:top w:val="single" w:sz="18" w:space="0" w:color="auto"/>
              <w:left w:val="single" w:sz="18" w:space="0" w:color="auto"/>
              <w:right w:val="single" w:sz="24" w:space="0" w:color="auto"/>
            </w:tcBorders>
            <w:shd w:val="clear" w:color="auto" w:fill="auto"/>
          </w:tcPr>
          <w:p w14:paraId="029FE0EF" w14:textId="77777777" w:rsidR="007640E3" w:rsidRDefault="007640E3" w:rsidP="00FB2436">
            <w:pPr>
              <w:spacing w:beforeLines="80" w:before="192" w:after="0"/>
              <w:jc w:val="center"/>
              <w:rPr>
                <w:rFonts w:ascii="Arial" w:hAnsi="Arial"/>
                <w:b/>
                <w:spacing w:val="-5"/>
                <w:sz w:val="20"/>
              </w:rPr>
            </w:pPr>
            <w:r>
              <w:rPr>
                <w:rFonts w:ascii="Arial" w:hAnsi="Arial"/>
                <w:b/>
                <w:spacing w:val="-5"/>
                <w:sz w:val="20"/>
              </w:rPr>
              <w:t>Brief Description of Activities or Improvements</w:t>
            </w:r>
          </w:p>
        </w:tc>
        <w:tc>
          <w:tcPr>
            <w:tcW w:w="929" w:type="pct"/>
            <w:tcBorders>
              <w:top w:val="single" w:sz="18" w:space="0" w:color="auto"/>
              <w:left w:val="single" w:sz="18" w:space="0" w:color="auto"/>
              <w:right w:val="single" w:sz="24" w:space="0" w:color="auto"/>
            </w:tcBorders>
            <w:shd w:val="clear" w:color="auto" w:fill="auto"/>
          </w:tcPr>
          <w:p w14:paraId="4A84E81F" w14:textId="77777777" w:rsidR="007640E3" w:rsidRDefault="007640E3" w:rsidP="00FB2436">
            <w:pPr>
              <w:spacing w:beforeLines="80" w:before="192" w:after="0"/>
              <w:jc w:val="center"/>
              <w:rPr>
                <w:rFonts w:ascii="Arial" w:hAnsi="Arial"/>
                <w:b/>
                <w:spacing w:val="-5"/>
                <w:sz w:val="20"/>
              </w:rPr>
            </w:pPr>
            <w:r w:rsidRPr="007A5EB1">
              <w:rPr>
                <w:rFonts w:ascii="Arial" w:hAnsi="Arial"/>
                <w:b/>
                <w:spacing w:val="-5"/>
                <w:sz w:val="20"/>
              </w:rPr>
              <w:t>Schedule Milestone and Completion Date(s)</w:t>
            </w:r>
          </w:p>
        </w:tc>
      </w:tr>
      <w:tr w:rsidR="007640E3" w14:paraId="126887F6" w14:textId="77777777">
        <w:trPr>
          <w:cantSplit/>
        </w:trPr>
        <w:tc>
          <w:tcPr>
            <w:tcW w:w="801" w:type="pct"/>
            <w:tcBorders>
              <w:top w:val="single" w:sz="18" w:space="0" w:color="auto"/>
              <w:left w:val="single" w:sz="24" w:space="0" w:color="auto"/>
              <w:bottom w:val="single" w:sz="18" w:space="0" w:color="auto"/>
              <w:right w:val="single" w:sz="18" w:space="0" w:color="auto"/>
            </w:tcBorders>
            <w:shd w:val="clear" w:color="auto" w:fill="auto"/>
          </w:tcPr>
          <w:p w14:paraId="4332D5C2" w14:textId="77777777" w:rsidR="007640E3" w:rsidRDefault="007640E3" w:rsidP="00FB2436">
            <w:pPr>
              <w:spacing w:beforeLines="80" w:before="192" w:after="0"/>
              <w:rPr>
                <w:rFonts w:ascii="Arial" w:hAnsi="Arial"/>
                <w:b/>
                <w:spacing w:val="-5"/>
                <w:sz w:val="20"/>
              </w:rPr>
            </w:pPr>
          </w:p>
          <w:p w14:paraId="103F4BBF" w14:textId="77777777" w:rsidR="007640E3" w:rsidRDefault="007640E3" w:rsidP="00FB2436">
            <w:pPr>
              <w:spacing w:beforeLines="80" w:before="192" w:after="0"/>
              <w:rPr>
                <w:rFonts w:ascii="Arial" w:hAnsi="Arial"/>
                <w:b/>
                <w:spacing w:val="-5"/>
                <w:sz w:val="20"/>
              </w:rPr>
            </w:pPr>
          </w:p>
          <w:p w14:paraId="674990D0" w14:textId="77777777" w:rsidR="007640E3" w:rsidRDefault="007640E3" w:rsidP="00FB2436">
            <w:pPr>
              <w:spacing w:beforeLines="80" w:before="192" w:after="0"/>
              <w:rPr>
                <w:rFonts w:ascii="Arial" w:hAnsi="Arial"/>
                <w:b/>
                <w:spacing w:val="-5"/>
                <w:sz w:val="20"/>
              </w:rPr>
            </w:pPr>
          </w:p>
        </w:tc>
        <w:tc>
          <w:tcPr>
            <w:tcW w:w="1289" w:type="pct"/>
            <w:tcBorders>
              <w:left w:val="single" w:sz="18" w:space="0" w:color="auto"/>
              <w:right w:val="single" w:sz="24" w:space="0" w:color="auto"/>
            </w:tcBorders>
            <w:shd w:val="clear" w:color="auto" w:fill="auto"/>
          </w:tcPr>
          <w:p w14:paraId="0C455EC5" w14:textId="77777777" w:rsidR="007640E3" w:rsidRDefault="007640E3" w:rsidP="00FB2436">
            <w:pPr>
              <w:spacing w:beforeLines="80" w:before="192" w:after="0"/>
              <w:rPr>
                <w:rFonts w:ascii="Arial" w:hAnsi="Arial"/>
                <w:b/>
                <w:spacing w:val="-5"/>
                <w:sz w:val="20"/>
              </w:rPr>
            </w:pPr>
          </w:p>
        </w:tc>
        <w:tc>
          <w:tcPr>
            <w:tcW w:w="1981" w:type="pct"/>
            <w:gridSpan w:val="2"/>
            <w:tcBorders>
              <w:left w:val="single" w:sz="18" w:space="0" w:color="auto"/>
              <w:right w:val="single" w:sz="24" w:space="0" w:color="auto"/>
            </w:tcBorders>
            <w:shd w:val="clear" w:color="auto" w:fill="auto"/>
          </w:tcPr>
          <w:p w14:paraId="5C5171EC" w14:textId="77777777" w:rsidR="007640E3" w:rsidRDefault="007640E3" w:rsidP="00FB2436">
            <w:pPr>
              <w:spacing w:beforeLines="80" w:before="192" w:after="0"/>
              <w:rPr>
                <w:rFonts w:ascii="Arial" w:hAnsi="Arial"/>
                <w:b/>
                <w:spacing w:val="-5"/>
                <w:sz w:val="20"/>
              </w:rPr>
            </w:pPr>
          </w:p>
        </w:tc>
        <w:tc>
          <w:tcPr>
            <w:tcW w:w="929" w:type="pct"/>
            <w:tcBorders>
              <w:left w:val="single" w:sz="18" w:space="0" w:color="auto"/>
              <w:right w:val="single" w:sz="24" w:space="0" w:color="auto"/>
            </w:tcBorders>
            <w:shd w:val="clear" w:color="auto" w:fill="auto"/>
          </w:tcPr>
          <w:p w14:paraId="3B8C5A14" w14:textId="77777777" w:rsidR="007640E3" w:rsidRDefault="007640E3" w:rsidP="00FB2436">
            <w:pPr>
              <w:spacing w:beforeLines="80" w:before="192" w:after="0"/>
              <w:rPr>
                <w:rFonts w:ascii="Arial" w:hAnsi="Arial"/>
                <w:b/>
                <w:spacing w:val="-5"/>
                <w:sz w:val="20"/>
              </w:rPr>
            </w:pPr>
          </w:p>
        </w:tc>
      </w:tr>
      <w:tr w:rsidR="007640E3" w14:paraId="2F5E8CDA" w14:textId="77777777">
        <w:trPr>
          <w:cantSplit/>
        </w:trPr>
        <w:tc>
          <w:tcPr>
            <w:tcW w:w="801" w:type="pct"/>
            <w:tcBorders>
              <w:top w:val="single" w:sz="18" w:space="0" w:color="auto"/>
              <w:left w:val="single" w:sz="24" w:space="0" w:color="auto"/>
              <w:bottom w:val="single" w:sz="18" w:space="0" w:color="auto"/>
              <w:right w:val="single" w:sz="18" w:space="0" w:color="auto"/>
            </w:tcBorders>
            <w:shd w:val="clear" w:color="auto" w:fill="auto"/>
          </w:tcPr>
          <w:p w14:paraId="4F34A1E9" w14:textId="77777777" w:rsidR="007640E3" w:rsidRDefault="007640E3" w:rsidP="00FB2436">
            <w:pPr>
              <w:spacing w:beforeLines="80" w:before="192" w:after="0"/>
              <w:rPr>
                <w:rFonts w:ascii="Arial" w:hAnsi="Arial"/>
                <w:b/>
                <w:spacing w:val="-5"/>
                <w:sz w:val="20"/>
              </w:rPr>
            </w:pPr>
          </w:p>
          <w:p w14:paraId="313454AB" w14:textId="77777777" w:rsidR="007640E3" w:rsidRDefault="007640E3" w:rsidP="00FB2436">
            <w:pPr>
              <w:spacing w:beforeLines="80" w:before="192" w:after="0"/>
              <w:rPr>
                <w:rFonts w:ascii="Arial" w:hAnsi="Arial"/>
                <w:b/>
                <w:spacing w:val="-5"/>
                <w:sz w:val="20"/>
              </w:rPr>
            </w:pPr>
          </w:p>
          <w:p w14:paraId="3FA0E29D" w14:textId="77777777" w:rsidR="007640E3" w:rsidRDefault="007640E3" w:rsidP="00FB2436">
            <w:pPr>
              <w:spacing w:beforeLines="80" w:before="192" w:after="0"/>
              <w:rPr>
                <w:rFonts w:ascii="Arial" w:hAnsi="Arial"/>
                <w:b/>
                <w:spacing w:val="-5"/>
                <w:sz w:val="20"/>
              </w:rPr>
            </w:pPr>
          </w:p>
        </w:tc>
        <w:tc>
          <w:tcPr>
            <w:tcW w:w="1289" w:type="pct"/>
            <w:tcBorders>
              <w:left w:val="single" w:sz="18" w:space="0" w:color="auto"/>
              <w:right w:val="single" w:sz="24" w:space="0" w:color="auto"/>
            </w:tcBorders>
            <w:shd w:val="clear" w:color="auto" w:fill="auto"/>
          </w:tcPr>
          <w:p w14:paraId="1A22673F" w14:textId="77777777" w:rsidR="007640E3" w:rsidRDefault="007640E3" w:rsidP="00FB2436">
            <w:pPr>
              <w:spacing w:beforeLines="80" w:before="192" w:after="0"/>
              <w:rPr>
                <w:rFonts w:ascii="Arial" w:hAnsi="Arial"/>
                <w:b/>
                <w:spacing w:val="-5"/>
                <w:sz w:val="20"/>
              </w:rPr>
            </w:pPr>
          </w:p>
        </w:tc>
        <w:tc>
          <w:tcPr>
            <w:tcW w:w="1981" w:type="pct"/>
            <w:gridSpan w:val="2"/>
            <w:tcBorders>
              <w:left w:val="single" w:sz="18" w:space="0" w:color="auto"/>
              <w:right w:val="single" w:sz="24" w:space="0" w:color="auto"/>
            </w:tcBorders>
            <w:shd w:val="clear" w:color="auto" w:fill="auto"/>
          </w:tcPr>
          <w:p w14:paraId="34DF96EE" w14:textId="77777777" w:rsidR="007640E3" w:rsidRDefault="007640E3" w:rsidP="00FB2436">
            <w:pPr>
              <w:spacing w:beforeLines="80" w:before="192" w:after="0"/>
              <w:rPr>
                <w:rFonts w:ascii="Arial" w:hAnsi="Arial"/>
                <w:b/>
                <w:spacing w:val="-5"/>
                <w:sz w:val="20"/>
              </w:rPr>
            </w:pPr>
          </w:p>
        </w:tc>
        <w:tc>
          <w:tcPr>
            <w:tcW w:w="929" w:type="pct"/>
            <w:tcBorders>
              <w:left w:val="single" w:sz="18" w:space="0" w:color="auto"/>
              <w:right w:val="single" w:sz="24" w:space="0" w:color="auto"/>
            </w:tcBorders>
            <w:shd w:val="clear" w:color="auto" w:fill="auto"/>
          </w:tcPr>
          <w:p w14:paraId="00AE0766" w14:textId="77777777" w:rsidR="007640E3" w:rsidRDefault="007640E3" w:rsidP="00FB2436">
            <w:pPr>
              <w:spacing w:beforeLines="80" w:before="192" w:after="0"/>
              <w:rPr>
                <w:rFonts w:ascii="Arial" w:hAnsi="Arial"/>
                <w:b/>
                <w:spacing w:val="-5"/>
                <w:sz w:val="20"/>
              </w:rPr>
            </w:pPr>
          </w:p>
        </w:tc>
      </w:tr>
      <w:tr w:rsidR="007640E3" w14:paraId="2BDDEB8F" w14:textId="77777777">
        <w:trPr>
          <w:cantSplit/>
        </w:trPr>
        <w:tc>
          <w:tcPr>
            <w:tcW w:w="801" w:type="pct"/>
            <w:tcBorders>
              <w:top w:val="single" w:sz="18" w:space="0" w:color="auto"/>
              <w:left w:val="single" w:sz="24" w:space="0" w:color="auto"/>
              <w:bottom w:val="single" w:sz="24" w:space="0" w:color="auto"/>
              <w:right w:val="single" w:sz="18" w:space="0" w:color="auto"/>
            </w:tcBorders>
            <w:shd w:val="clear" w:color="auto" w:fill="auto"/>
          </w:tcPr>
          <w:p w14:paraId="594E54E5" w14:textId="77777777" w:rsidR="007640E3" w:rsidRDefault="007640E3" w:rsidP="00FB2436">
            <w:pPr>
              <w:spacing w:beforeLines="80" w:before="192" w:after="0"/>
              <w:rPr>
                <w:rFonts w:ascii="Arial" w:hAnsi="Arial"/>
                <w:b/>
                <w:spacing w:val="-5"/>
                <w:sz w:val="20"/>
              </w:rPr>
            </w:pPr>
          </w:p>
          <w:p w14:paraId="2D1BC865" w14:textId="77777777" w:rsidR="007640E3" w:rsidRDefault="007640E3" w:rsidP="00FB2436">
            <w:pPr>
              <w:spacing w:beforeLines="80" w:before="192" w:after="0"/>
              <w:rPr>
                <w:rFonts w:ascii="Arial" w:hAnsi="Arial"/>
                <w:b/>
                <w:spacing w:val="-5"/>
                <w:sz w:val="20"/>
              </w:rPr>
            </w:pPr>
          </w:p>
          <w:p w14:paraId="1DE39BC4" w14:textId="77777777" w:rsidR="007640E3" w:rsidRDefault="007640E3" w:rsidP="00FB2436">
            <w:pPr>
              <w:spacing w:beforeLines="80" w:before="192" w:after="0"/>
              <w:rPr>
                <w:rFonts w:ascii="Arial" w:hAnsi="Arial"/>
                <w:b/>
                <w:spacing w:val="-5"/>
                <w:sz w:val="20"/>
              </w:rPr>
            </w:pPr>
          </w:p>
        </w:tc>
        <w:tc>
          <w:tcPr>
            <w:tcW w:w="1289" w:type="pct"/>
            <w:tcBorders>
              <w:left w:val="single" w:sz="18" w:space="0" w:color="auto"/>
              <w:bottom w:val="single" w:sz="24" w:space="0" w:color="auto"/>
              <w:right w:val="single" w:sz="24" w:space="0" w:color="auto"/>
            </w:tcBorders>
            <w:shd w:val="clear" w:color="auto" w:fill="auto"/>
          </w:tcPr>
          <w:p w14:paraId="3FDB7636" w14:textId="77777777" w:rsidR="007640E3" w:rsidRDefault="007640E3" w:rsidP="00FB2436">
            <w:pPr>
              <w:spacing w:beforeLines="80" w:before="192" w:after="0"/>
              <w:rPr>
                <w:rFonts w:ascii="Arial" w:hAnsi="Arial"/>
                <w:b/>
                <w:spacing w:val="-5"/>
                <w:sz w:val="20"/>
              </w:rPr>
            </w:pPr>
          </w:p>
        </w:tc>
        <w:tc>
          <w:tcPr>
            <w:tcW w:w="1981" w:type="pct"/>
            <w:gridSpan w:val="2"/>
            <w:tcBorders>
              <w:left w:val="single" w:sz="18" w:space="0" w:color="auto"/>
              <w:bottom w:val="single" w:sz="24" w:space="0" w:color="auto"/>
              <w:right w:val="single" w:sz="24" w:space="0" w:color="auto"/>
            </w:tcBorders>
            <w:shd w:val="clear" w:color="auto" w:fill="auto"/>
          </w:tcPr>
          <w:p w14:paraId="6152BE72" w14:textId="77777777" w:rsidR="007640E3" w:rsidRDefault="007640E3" w:rsidP="00FB2436">
            <w:pPr>
              <w:spacing w:beforeLines="80" w:before="192" w:after="0"/>
              <w:rPr>
                <w:rFonts w:ascii="Arial" w:hAnsi="Arial"/>
                <w:b/>
                <w:spacing w:val="-5"/>
                <w:sz w:val="20"/>
              </w:rPr>
            </w:pPr>
          </w:p>
        </w:tc>
        <w:tc>
          <w:tcPr>
            <w:tcW w:w="929" w:type="pct"/>
            <w:tcBorders>
              <w:left w:val="single" w:sz="18" w:space="0" w:color="auto"/>
              <w:bottom w:val="single" w:sz="24" w:space="0" w:color="auto"/>
              <w:right w:val="single" w:sz="24" w:space="0" w:color="auto"/>
            </w:tcBorders>
            <w:shd w:val="clear" w:color="auto" w:fill="auto"/>
          </w:tcPr>
          <w:p w14:paraId="3E610A88" w14:textId="77777777" w:rsidR="007640E3" w:rsidRDefault="007640E3" w:rsidP="00FB2436">
            <w:pPr>
              <w:spacing w:beforeLines="80" w:before="192" w:after="0"/>
              <w:rPr>
                <w:rFonts w:ascii="Arial" w:hAnsi="Arial"/>
                <w:b/>
                <w:spacing w:val="-5"/>
                <w:sz w:val="20"/>
              </w:rPr>
            </w:pPr>
          </w:p>
        </w:tc>
      </w:tr>
    </w:tbl>
    <w:p w14:paraId="26E8C775" w14:textId="07815342" w:rsidR="00687A37" w:rsidRDefault="00687A37"/>
    <w:p w14:paraId="4B389C8F" w14:textId="3D5D4A90" w:rsidR="00DB2D2D" w:rsidRDefault="00DB2D2D" w:rsidP="009421E9">
      <w:pPr>
        <w:spacing w:before="0"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B766D">
        <w:rPr>
          <w:rFonts w:ascii="Arial" w:hAnsi="Arial" w:cs="Arial"/>
          <w:sz w:val="16"/>
        </w:rPr>
        <w:t>4842-5782-0996, v. 1</w:t>
      </w:r>
      <w:r>
        <w:rPr>
          <w:rFonts w:ascii="Arial" w:hAnsi="Arial" w:cs="Arial"/>
          <w:sz w:val="16"/>
        </w:rPr>
        <w:fldChar w:fldCharType="end"/>
      </w:r>
    </w:p>
    <w:sectPr w:rsidR="00DB2D2D" w:rsidSect="002009F8">
      <w:pgSz w:w="15840" w:h="12240" w:orient="landscape"/>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71590" w14:textId="77777777" w:rsidR="005B15D3" w:rsidRDefault="005B15D3">
      <w:r>
        <w:separator/>
      </w:r>
    </w:p>
  </w:endnote>
  <w:endnote w:type="continuationSeparator" w:id="0">
    <w:p w14:paraId="5CA53FF6" w14:textId="77777777" w:rsidR="005B15D3" w:rsidRDefault="005B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98C8" w14:textId="77777777" w:rsidR="00DB2D2D" w:rsidRDefault="00DB2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512A" w14:textId="77777777" w:rsidR="00DB2D2D" w:rsidRDefault="00DB2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7267" w14:textId="77777777" w:rsidR="00DB2D2D" w:rsidRDefault="00DB2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7E266" w14:textId="77777777" w:rsidR="005B15D3" w:rsidRDefault="005B15D3">
      <w:r>
        <w:separator/>
      </w:r>
    </w:p>
  </w:footnote>
  <w:footnote w:type="continuationSeparator" w:id="0">
    <w:p w14:paraId="48B7B712" w14:textId="77777777" w:rsidR="005B15D3" w:rsidRDefault="005B1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BD8A" w14:textId="77777777" w:rsidR="00DB2D2D" w:rsidRDefault="00DB2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E4F4" w14:textId="77777777" w:rsidR="00DB2D2D" w:rsidRDefault="00DB2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E240" w14:textId="77777777" w:rsidR="00DB2D2D" w:rsidRDefault="00DB2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2-5782-0996, v. 1"/>
    <w:docVar w:name="ndGeneratedStampLocation" w:val="LastPage"/>
  </w:docVars>
  <w:rsids>
    <w:rsidRoot w:val="00075ED7"/>
    <w:rsid w:val="00075ED7"/>
    <w:rsid w:val="000B2B1E"/>
    <w:rsid w:val="00103366"/>
    <w:rsid w:val="001343DA"/>
    <w:rsid w:val="00136490"/>
    <w:rsid w:val="00157AE2"/>
    <w:rsid w:val="001A1DFA"/>
    <w:rsid w:val="001F1221"/>
    <w:rsid w:val="002009F8"/>
    <w:rsid w:val="00200DA8"/>
    <w:rsid w:val="002121D8"/>
    <w:rsid w:val="00277875"/>
    <w:rsid w:val="002D2300"/>
    <w:rsid w:val="002F0DB3"/>
    <w:rsid w:val="0031449C"/>
    <w:rsid w:val="00341582"/>
    <w:rsid w:val="003442DB"/>
    <w:rsid w:val="00375CF6"/>
    <w:rsid w:val="003F3F21"/>
    <w:rsid w:val="004164D3"/>
    <w:rsid w:val="0042354F"/>
    <w:rsid w:val="004422BC"/>
    <w:rsid w:val="004830B6"/>
    <w:rsid w:val="004C03B2"/>
    <w:rsid w:val="00573DB0"/>
    <w:rsid w:val="005B0ABE"/>
    <w:rsid w:val="005B15D3"/>
    <w:rsid w:val="005B7388"/>
    <w:rsid w:val="006611A0"/>
    <w:rsid w:val="00672913"/>
    <w:rsid w:val="00687A37"/>
    <w:rsid w:val="006D6EE1"/>
    <w:rsid w:val="006E1064"/>
    <w:rsid w:val="007640E3"/>
    <w:rsid w:val="00811E20"/>
    <w:rsid w:val="00833F21"/>
    <w:rsid w:val="008514FC"/>
    <w:rsid w:val="008B1AE9"/>
    <w:rsid w:val="008C22E3"/>
    <w:rsid w:val="00906043"/>
    <w:rsid w:val="00930C43"/>
    <w:rsid w:val="00941164"/>
    <w:rsid w:val="009421E9"/>
    <w:rsid w:val="00984789"/>
    <w:rsid w:val="009B05A6"/>
    <w:rsid w:val="009B558A"/>
    <w:rsid w:val="00A106C6"/>
    <w:rsid w:val="00AE5B1E"/>
    <w:rsid w:val="00B26565"/>
    <w:rsid w:val="00B30CC1"/>
    <w:rsid w:val="00B42A28"/>
    <w:rsid w:val="00B805BB"/>
    <w:rsid w:val="00C761BE"/>
    <w:rsid w:val="00CB766D"/>
    <w:rsid w:val="00CC2F6D"/>
    <w:rsid w:val="00CD75E6"/>
    <w:rsid w:val="00D11FD0"/>
    <w:rsid w:val="00D22332"/>
    <w:rsid w:val="00D35CE6"/>
    <w:rsid w:val="00D75560"/>
    <w:rsid w:val="00DB24A3"/>
    <w:rsid w:val="00DB2D2D"/>
    <w:rsid w:val="00DF28EB"/>
    <w:rsid w:val="00E16268"/>
    <w:rsid w:val="00E41BED"/>
    <w:rsid w:val="00EE3044"/>
    <w:rsid w:val="00EE5336"/>
    <w:rsid w:val="00F01669"/>
    <w:rsid w:val="00F57E0C"/>
    <w:rsid w:val="00F606A6"/>
    <w:rsid w:val="00F72040"/>
    <w:rsid w:val="00F77495"/>
    <w:rsid w:val="00FB2436"/>
    <w:rsid w:val="00FC3BE5"/>
    <w:rsid w:val="00FE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81020"/>
  <w15:chartTrackingRefBased/>
  <w15:docId w15:val="{3765A811-A980-439C-A00E-8819F61C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44"/>
    <w:pPr>
      <w:spacing w:before="120"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787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277875"/>
    <w:rPr>
      <w:rFonts w:ascii="Segoe UI" w:hAnsi="Segoe UI" w:cs="Segoe UI"/>
      <w:sz w:val="18"/>
      <w:szCs w:val="18"/>
    </w:rPr>
  </w:style>
  <w:style w:type="character" w:styleId="CommentReference">
    <w:name w:val="annotation reference"/>
    <w:basedOn w:val="DefaultParagraphFont"/>
    <w:rsid w:val="00672913"/>
    <w:rPr>
      <w:sz w:val="16"/>
      <w:szCs w:val="16"/>
    </w:rPr>
  </w:style>
  <w:style w:type="paragraph" w:styleId="CommentText">
    <w:name w:val="annotation text"/>
    <w:basedOn w:val="Normal"/>
    <w:link w:val="CommentTextChar"/>
    <w:rsid w:val="00672913"/>
    <w:rPr>
      <w:sz w:val="20"/>
    </w:rPr>
  </w:style>
  <w:style w:type="character" w:customStyle="1" w:styleId="CommentTextChar">
    <w:name w:val="Comment Text Char"/>
    <w:basedOn w:val="DefaultParagraphFont"/>
    <w:link w:val="CommentText"/>
    <w:rsid w:val="00672913"/>
  </w:style>
  <w:style w:type="paragraph" w:styleId="CommentSubject">
    <w:name w:val="annotation subject"/>
    <w:basedOn w:val="CommentText"/>
    <w:next w:val="CommentText"/>
    <w:link w:val="CommentSubjectChar"/>
    <w:rsid w:val="00672913"/>
    <w:rPr>
      <w:b/>
      <w:bCs/>
    </w:rPr>
  </w:style>
  <w:style w:type="character" w:customStyle="1" w:styleId="CommentSubjectChar">
    <w:name w:val="Comment Subject Char"/>
    <w:basedOn w:val="CommentTextChar"/>
    <w:link w:val="CommentSubject"/>
    <w:rsid w:val="00672913"/>
    <w:rPr>
      <w:b/>
      <w:bCs/>
    </w:rPr>
  </w:style>
  <w:style w:type="paragraph" w:styleId="Header">
    <w:name w:val="header"/>
    <w:basedOn w:val="Normal"/>
    <w:link w:val="HeaderChar"/>
    <w:rsid w:val="00DB2D2D"/>
    <w:pPr>
      <w:tabs>
        <w:tab w:val="center" w:pos="4680"/>
        <w:tab w:val="right" w:pos="9360"/>
      </w:tabs>
    </w:pPr>
  </w:style>
  <w:style w:type="character" w:customStyle="1" w:styleId="HeaderChar">
    <w:name w:val="Header Char"/>
    <w:basedOn w:val="DefaultParagraphFont"/>
    <w:link w:val="Header"/>
    <w:rsid w:val="00DB2D2D"/>
    <w:rPr>
      <w:sz w:val="24"/>
    </w:rPr>
  </w:style>
  <w:style w:type="paragraph" w:styleId="Footer">
    <w:name w:val="footer"/>
    <w:basedOn w:val="Normal"/>
    <w:link w:val="FooterChar"/>
    <w:rsid w:val="00DB2D2D"/>
    <w:pPr>
      <w:tabs>
        <w:tab w:val="center" w:pos="4680"/>
        <w:tab w:val="right" w:pos="9360"/>
      </w:tabs>
    </w:pPr>
  </w:style>
  <w:style w:type="character" w:customStyle="1" w:styleId="FooterChar">
    <w:name w:val="Footer Char"/>
    <w:basedOn w:val="DefaultParagraphFont"/>
    <w:link w:val="Footer"/>
    <w:rsid w:val="00DB2D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817">
      <w:bodyDiv w:val="1"/>
      <w:marLeft w:val="0"/>
      <w:marRight w:val="0"/>
      <w:marTop w:val="0"/>
      <w:marBottom w:val="0"/>
      <w:divBdr>
        <w:top w:val="none" w:sz="0" w:space="0" w:color="auto"/>
        <w:left w:val="none" w:sz="0" w:space="0" w:color="auto"/>
        <w:bottom w:val="none" w:sz="0" w:space="0" w:color="auto"/>
        <w:right w:val="none" w:sz="0" w:space="0" w:color="auto"/>
      </w:divBdr>
    </w:div>
    <w:div w:id="69500197">
      <w:bodyDiv w:val="1"/>
      <w:marLeft w:val="0"/>
      <w:marRight w:val="0"/>
      <w:marTop w:val="0"/>
      <w:marBottom w:val="0"/>
      <w:divBdr>
        <w:top w:val="none" w:sz="0" w:space="0" w:color="auto"/>
        <w:left w:val="none" w:sz="0" w:space="0" w:color="auto"/>
        <w:bottom w:val="none" w:sz="0" w:space="0" w:color="auto"/>
        <w:right w:val="none" w:sz="0" w:space="0" w:color="auto"/>
      </w:divBdr>
    </w:div>
    <w:div w:id="81145017">
      <w:bodyDiv w:val="1"/>
      <w:marLeft w:val="0"/>
      <w:marRight w:val="0"/>
      <w:marTop w:val="0"/>
      <w:marBottom w:val="0"/>
      <w:divBdr>
        <w:top w:val="none" w:sz="0" w:space="0" w:color="auto"/>
        <w:left w:val="none" w:sz="0" w:space="0" w:color="auto"/>
        <w:bottom w:val="none" w:sz="0" w:space="0" w:color="auto"/>
        <w:right w:val="none" w:sz="0" w:space="0" w:color="auto"/>
      </w:divBdr>
    </w:div>
    <w:div w:id="210963150">
      <w:bodyDiv w:val="1"/>
      <w:marLeft w:val="0"/>
      <w:marRight w:val="0"/>
      <w:marTop w:val="0"/>
      <w:marBottom w:val="0"/>
      <w:divBdr>
        <w:top w:val="none" w:sz="0" w:space="0" w:color="auto"/>
        <w:left w:val="none" w:sz="0" w:space="0" w:color="auto"/>
        <w:bottom w:val="none" w:sz="0" w:space="0" w:color="auto"/>
        <w:right w:val="none" w:sz="0" w:space="0" w:color="auto"/>
      </w:divBdr>
    </w:div>
    <w:div w:id="352072143">
      <w:bodyDiv w:val="1"/>
      <w:marLeft w:val="0"/>
      <w:marRight w:val="0"/>
      <w:marTop w:val="0"/>
      <w:marBottom w:val="0"/>
      <w:divBdr>
        <w:top w:val="none" w:sz="0" w:space="0" w:color="auto"/>
        <w:left w:val="none" w:sz="0" w:space="0" w:color="auto"/>
        <w:bottom w:val="none" w:sz="0" w:space="0" w:color="auto"/>
        <w:right w:val="none" w:sz="0" w:space="0" w:color="auto"/>
      </w:divBdr>
    </w:div>
    <w:div w:id="402726322">
      <w:bodyDiv w:val="1"/>
      <w:marLeft w:val="0"/>
      <w:marRight w:val="0"/>
      <w:marTop w:val="0"/>
      <w:marBottom w:val="0"/>
      <w:divBdr>
        <w:top w:val="none" w:sz="0" w:space="0" w:color="auto"/>
        <w:left w:val="none" w:sz="0" w:space="0" w:color="auto"/>
        <w:bottom w:val="none" w:sz="0" w:space="0" w:color="auto"/>
        <w:right w:val="none" w:sz="0" w:space="0" w:color="auto"/>
      </w:divBdr>
    </w:div>
    <w:div w:id="403183674">
      <w:bodyDiv w:val="1"/>
      <w:marLeft w:val="0"/>
      <w:marRight w:val="0"/>
      <w:marTop w:val="0"/>
      <w:marBottom w:val="0"/>
      <w:divBdr>
        <w:top w:val="none" w:sz="0" w:space="0" w:color="auto"/>
        <w:left w:val="none" w:sz="0" w:space="0" w:color="auto"/>
        <w:bottom w:val="none" w:sz="0" w:space="0" w:color="auto"/>
        <w:right w:val="none" w:sz="0" w:space="0" w:color="auto"/>
      </w:divBdr>
    </w:div>
    <w:div w:id="414790442">
      <w:bodyDiv w:val="1"/>
      <w:marLeft w:val="0"/>
      <w:marRight w:val="0"/>
      <w:marTop w:val="0"/>
      <w:marBottom w:val="0"/>
      <w:divBdr>
        <w:top w:val="none" w:sz="0" w:space="0" w:color="auto"/>
        <w:left w:val="none" w:sz="0" w:space="0" w:color="auto"/>
        <w:bottom w:val="none" w:sz="0" w:space="0" w:color="auto"/>
        <w:right w:val="none" w:sz="0" w:space="0" w:color="auto"/>
      </w:divBdr>
    </w:div>
    <w:div w:id="473647062">
      <w:bodyDiv w:val="1"/>
      <w:marLeft w:val="0"/>
      <w:marRight w:val="0"/>
      <w:marTop w:val="0"/>
      <w:marBottom w:val="0"/>
      <w:divBdr>
        <w:top w:val="none" w:sz="0" w:space="0" w:color="auto"/>
        <w:left w:val="none" w:sz="0" w:space="0" w:color="auto"/>
        <w:bottom w:val="none" w:sz="0" w:space="0" w:color="auto"/>
        <w:right w:val="none" w:sz="0" w:space="0" w:color="auto"/>
      </w:divBdr>
    </w:div>
    <w:div w:id="534466615">
      <w:bodyDiv w:val="1"/>
      <w:marLeft w:val="0"/>
      <w:marRight w:val="0"/>
      <w:marTop w:val="0"/>
      <w:marBottom w:val="0"/>
      <w:divBdr>
        <w:top w:val="none" w:sz="0" w:space="0" w:color="auto"/>
        <w:left w:val="none" w:sz="0" w:space="0" w:color="auto"/>
        <w:bottom w:val="none" w:sz="0" w:space="0" w:color="auto"/>
        <w:right w:val="none" w:sz="0" w:space="0" w:color="auto"/>
      </w:divBdr>
    </w:div>
    <w:div w:id="608194880">
      <w:bodyDiv w:val="1"/>
      <w:marLeft w:val="0"/>
      <w:marRight w:val="0"/>
      <w:marTop w:val="0"/>
      <w:marBottom w:val="0"/>
      <w:divBdr>
        <w:top w:val="none" w:sz="0" w:space="0" w:color="auto"/>
        <w:left w:val="none" w:sz="0" w:space="0" w:color="auto"/>
        <w:bottom w:val="none" w:sz="0" w:space="0" w:color="auto"/>
        <w:right w:val="none" w:sz="0" w:space="0" w:color="auto"/>
      </w:divBdr>
    </w:div>
    <w:div w:id="624772801">
      <w:bodyDiv w:val="1"/>
      <w:marLeft w:val="0"/>
      <w:marRight w:val="0"/>
      <w:marTop w:val="0"/>
      <w:marBottom w:val="0"/>
      <w:divBdr>
        <w:top w:val="none" w:sz="0" w:space="0" w:color="auto"/>
        <w:left w:val="none" w:sz="0" w:space="0" w:color="auto"/>
        <w:bottom w:val="none" w:sz="0" w:space="0" w:color="auto"/>
        <w:right w:val="none" w:sz="0" w:space="0" w:color="auto"/>
      </w:divBdr>
    </w:div>
    <w:div w:id="872956886">
      <w:bodyDiv w:val="1"/>
      <w:marLeft w:val="0"/>
      <w:marRight w:val="0"/>
      <w:marTop w:val="0"/>
      <w:marBottom w:val="0"/>
      <w:divBdr>
        <w:top w:val="none" w:sz="0" w:space="0" w:color="auto"/>
        <w:left w:val="none" w:sz="0" w:space="0" w:color="auto"/>
        <w:bottom w:val="none" w:sz="0" w:space="0" w:color="auto"/>
        <w:right w:val="none" w:sz="0" w:space="0" w:color="auto"/>
      </w:divBdr>
    </w:div>
    <w:div w:id="935206977">
      <w:bodyDiv w:val="1"/>
      <w:marLeft w:val="0"/>
      <w:marRight w:val="0"/>
      <w:marTop w:val="0"/>
      <w:marBottom w:val="0"/>
      <w:divBdr>
        <w:top w:val="none" w:sz="0" w:space="0" w:color="auto"/>
        <w:left w:val="none" w:sz="0" w:space="0" w:color="auto"/>
        <w:bottom w:val="none" w:sz="0" w:space="0" w:color="auto"/>
        <w:right w:val="none" w:sz="0" w:space="0" w:color="auto"/>
      </w:divBdr>
    </w:div>
    <w:div w:id="1073358637">
      <w:bodyDiv w:val="1"/>
      <w:marLeft w:val="0"/>
      <w:marRight w:val="0"/>
      <w:marTop w:val="0"/>
      <w:marBottom w:val="0"/>
      <w:divBdr>
        <w:top w:val="none" w:sz="0" w:space="0" w:color="auto"/>
        <w:left w:val="none" w:sz="0" w:space="0" w:color="auto"/>
        <w:bottom w:val="none" w:sz="0" w:space="0" w:color="auto"/>
        <w:right w:val="none" w:sz="0" w:space="0" w:color="auto"/>
      </w:divBdr>
    </w:div>
    <w:div w:id="1210533015">
      <w:bodyDiv w:val="1"/>
      <w:marLeft w:val="0"/>
      <w:marRight w:val="0"/>
      <w:marTop w:val="0"/>
      <w:marBottom w:val="0"/>
      <w:divBdr>
        <w:top w:val="none" w:sz="0" w:space="0" w:color="auto"/>
        <w:left w:val="none" w:sz="0" w:space="0" w:color="auto"/>
        <w:bottom w:val="none" w:sz="0" w:space="0" w:color="auto"/>
        <w:right w:val="none" w:sz="0" w:space="0" w:color="auto"/>
      </w:divBdr>
    </w:div>
    <w:div w:id="1457524366">
      <w:bodyDiv w:val="1"/>
      <w:marLeft w:val="0"/>
      <w:marRight w:val="0"/>
      <w:marTop w:val="0"/>
      <w:marBottom w:val="0"/>
      <w:divBdr>
        <w:top w:val="none" w:sz="0" w:space="0" w:color="auto"/>
        <w:left w:val="none" w:sz="0" w:space="0" w:color="auto"/>
        <w:bottom w:val="none" w:sz="0" w:space="0" w:color="auto"/>
        <w:right w:val="none" w:sz="0" w:space="0" w:color="auto"/>
      </w:divBdr>
    </w:div>
    <w:div w:id="1474055904">
      <w:bodyDiv w:val="1"/>
      <w:marLeft w:val="0"/>
      <w:marRight w:val="0"/>
      <w:marTop w:val="0"/>
      <w:marBottom w:val="0"/>
      <w:divBdr>
        <w:top w:val="none" w:sz="0" w:space="0" w:color="auto"/>
        <w:left w:val="none" w:sz="0" w:space="0" w:color="auto"/>
        <w:bottom w:val="none" w:sz="0" w:space="0" w:color="auto"/>
        <w:right w:val="none" w:sz="0" w:space="0" w:color="auto"/>
      </w:divBdr>
    </w:div>
    <w:div w:id="1663506658">
      <w:bodyDiv w:val="1"/>
      <w:marLeft w:val="0"/>
      <w:marRight w:val="0"/>
      <w:marTop w:val="0"/>
      <w:marBottom w:val="0"/>
      <w:divBdr>
        <w:top w:val="none" w:sz="0" w:space="0" w:color="auto"/>
        <w:left w:val="none" w:sz="0" w:space="0" w:color="auto"/>
        <w:bottom w:val="none" w:sz="0" w:space="0" w:color="auto"/>
        <w:right w:val="none" w:sz="0" w:space="0" w:color="auto"/>
      </w:divBdr>
    </w:div>
    <w:div w:id="1687093531">
      <w:bodyDiv w:val="1"/>
      <w:marLeft w:val="0"/>
      <w:marRight w:val="0"/>
      <w:marTop w:val="0"/>
      <w:marBottom w:val="0"/>
      <w:divBdr>
        <w:top w:val="none" w:sz="0" w:space="0" w:color="auto"/>
        <w:left w:val="none" w:sz="0" w:space="0" w:color="auto"/>
        <w:bottom w:val="none" w:sz="0" w:space="0" w:color="auto"/>
        <w:right w:val="none" w:sz="0" w:space="0" w:color="auto"/>
      </w:divBdr>
    </w:div>
    <w:div w:id="1721398409">
      <w:bodyDiv w:val="1"/>
      <w:marLeft w:val="0"/>
      <w:marRight w:val="0"/>
      <w:marTop w:val="0"/>
      <w:marBottom w:val="0"/>
      <w:divBdr>
        <w:top w:val="none" w:sz="0" w:space="0" w:color="auto"/>
        <w:left w:val="none" w:sz="0" w:space="0" w:color="auto"/>
        <w:bottom w:val="none" w:sz="0" w:space="0" w:color="auto"/>
        <w:right w:val="none" w:sz="0" w:space="0" w:color="auto"/>
      </w:divBdr>
    </w:div>
    <w:div w:id="2070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9D2C5-C13D-499D-889E-C8F4BA0F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Pollution Prevention Team</vt:lpstr>
    </vt:vector>
  </TitlesOfParts>
  <Company>BBL</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Prevention Team</dc:title>
  <dc:subject/>
  <dc:creator>S. Kis-Young</dc:creator>
  <cp:keywords/>
  <dc:description/>
  <cp:lastModifiedBy>Patricia Segulja-Lau</cp:lastModifiedBy>
  <cp:revision>2</cp:revision>
  <cp:lastPrinted>2006-02-16T23:20:00Z</cp:lastPrinted>
  <dcterms:created xsi:type="dcterms:W3CDTF">2018-12-04T21:37:00Z</dcterms:created>
  <dcterms:modified xsi:type="dcterms:W3CDTF">2018-12-04T21:37:00Z</dcterms:modified>
</cp:coreProperties>
</file>